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39DC" w14:textId="77777777" w:rsidR="006D55AC" w:rsidRDefault="006D55AC" w:rsidP="00A31A7B">
      <w:pPr>
        <w:widowControl w:val="0"/>
        <w:spacing w:before="0" w:after="0"/>
        <w:jc w:val="right"/>
        <w:rPr>
          <w:rFonts w:eastAsia="Times New Roman"/>
          <w:color w:val="000000"/>
          <w:kern w:val="28"/>
          <w:sz w:val="20"/>
          <w:szCs w:val="20"/>
          <w:lang w:eastAsia="en-AU"/>
          <w14:cntxtAlts/>
        </w:rPr>
      </w:pPr>
      <w:bookmarkStart w:id="0" w:name="_Toc54255932"/>
    </w:p>
    <w:p w14:paraId="23CEEFA6" w14:textId="2A58349E" w:rsidR="006D55AC" w:rsidRDefault="005B6359" w:rsidP="00A31A7B">
      <w:pPr>
        <w:widowControl w:val="0"/>
        <w:spacing w:before="0" w:after="0"/>
        <w:jc w:val="right"/>
        <w:rPr>
          <w:rFonts w:eastAsia="Times New Roman"/>
          <w:color w:val="000000"/>
          <w:kern w:val="28"/>
          <w:sz w:val="20"/>
          <w:szCs w:val="20"/>
          <w:lang w:eastAsia="en-AU"/>
          <w14:cntxtAlts/>
        </w:rPr>
      </w:pPr>
      <w:r w:rsidRPr="007A27F8">
        <w:rPr>
          <w:rFonts w:ascii="Times New Roman" w:hAnsi="Times New Roman" w:cs="Times New Roman"/>
          <w:noProof/>
          <w:szCs w:val="24"/>
        </w:rPr>
        <w:drawing>
          <wp:anchor distT="36576" distB="36576" distL="36576" distR="36576" simplePos="0" relativeHeight="251658240" behindDoc="0" locked="0" layoutInCell="1" allowOverlap="1" wp14:anchorId="2ACBC0E4" wp14:editId="7BE5B75C">
            <wp:simplePos x="0" y="0"/>
            <wp:positionH relativeFrom="column">
              <wp:posOffset>873760</wp:posOffset>
            </wp:positionH>
            <wp:positionV relativeFrom="paragraph">
              <wp:posOffset>148590</wp:posOffset>
            </wp:positionV>
            <wp:extent cx="1906905" cy="988060"/>
            <wp:effectExtent l="0" t="0" r="0" b="2540"/>
            <wp:wrapNone/>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905" cy="988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F898C0" w14:textId="0D23BE94" w:rsidR="00D737A6" w:rsidRPr="00D737A6" w:rsidRDefault="00D737A6" w:rsidP="00A31A7B">
      <w:pPr>
        <w:widowControl w:val="0"/>
        <w:spacing w:before="0" w:after="0"/>
        <w:jc w:val="right"/>
        <w:rPr>
          <w:rFonts w:eastAsia="Times New Roman"/>
          <w:color w:val="000000"/>
          <w:kern w:val="28"/>
          <w:sz w:val="20"/>
          <w:szCs w:val="20"/>
          <w:lang w:eastAsia="en-AU"/>
          <w14:cntxtAlts/>
        </w:rPr>
      </w:pPr>
      <w:r w:rsidRPr="00D737A6">
        <w:rPr>
          <w:rFonts w:eastAsia="Times New Roman"/>
          <w:color w:val="000000"/>
          <w:kern w:val="28"/>
          <w:sz w:val="20"/>
          <w:szCs w:val="20"/>
          <w:lang w:eastAsia="en-AU"/>
          <w14:cntxtAlts/>
        </w:rPr>
        <w:t xml:space="preserve">1 Cameron Ave, </w:t>
      </w:r>
    </w:p>
    <w:p w14:paraId="0308EE85" w14:textId="4E04DB40" w:rsidR="00D737A6" w:rsidRPr="00D737A6" w:rsidRDefault="00D737A6" w:rsidP="0050364F">
      <w:pPr>
        <w:widowControl w:val="0"/>
        <w:spacing w:before="0" w:after="0"/>
        <w:jc w:val="right"/>
        <w:rPr>
          <w:rFonts w:eastAsia="Times New Roman"/>
          <w:color w:val="000000"/>
          <w:kern w:val="28"/>
          <w:sz w:val="20"/>
          <w:szCs w:val="20"/>
          <w:lang w:eastAsia="en-AU"/>
          <w14:cntxtAlts/>
        </w:rPr>
      </w:pPr>
      <w:r w:rsidRPr="00D737A6">
        <w:rPr>
          <w:rFonts w:eastAsia="Times New Roman"/>
          <w:color w:val="000000"/>
          <w:kern w:val="28"/>
          <w:sz w:val="20"/>
          <w:szCs w:val="20"/>
          <w:lang w:eastAsia="en-AU"/>
          <w14:cntxtAlts/>
        </w:rPr>
        <w:t>Gilles Plains SA 5086</w:t>
      </w:r>
    </w:p>
    <w:p w14:paraId="08B325F5" w14:textId="32DD83B1" w:rsidR="00D737A6" w:rsidRPr="00D737A6" w:rsidRDefault="00D737A6" w:rsidP="0050364F">
      <w:pPr>
        <w:widowControl w:val="0"/>
        <w:spacing w:before="0" w:after="0"/>
        <w:jc w:val="right"/>
        <w:rPr>
          <w:rFonts w:eastAsia="Times New Roman"/>
          <w:color w:val="000000"/>
          <w:kern w:val="28"/>
          <w:sz w:val="20"/>
          <w:szCs w:val="20"/>
          <w:lang w:eastAsia="en-AU"/>
          <w14:cntxtAlts/>
        </w:rPr>
      </w:pPr>
      <w:r w:rsidRPr="00D737A6">
        <w:rPr>
          <w:rFonts w:eastAsia="Times New Roman"/>
          <w:color w:val="000000"/>
          <w:kern w:val="28"/>
          <w:sz w:val="20"/>
          <w:szCs w:val="20"/>
          <w:lang w:eastAsia="en-AU"/>
          <w14:cntxtAlts/>
        </w:rPr>
        <w:t xml:space="preserve">PO Box 163, Greenacres SA 5086 </w:t>
      </w:r>
    </w:p>
    <w:p w14:paraId="5BC3DFFA" w14:textId="1EEDF838" w:rsidR="00D737A6" w:rsidRPr="00D737A6" w:rsidRDefault="00D737A6" w:rsidP="0050364F">
      <w:pPr>
        <w:widowControl w:val="0"/>
        <w:spacing w:before="0" w:after="0"/>
        <w:jc w:val="right"/>
        <w:rPr>
          <w:rFonts w:eastAsia="Times New Roman"/>
          <w:color w:val="000000"/>
          <w:kern w:val="28"/>
          <w:sz w:val="20"/>
          <w:szCs w:val="20"/>
          <w:lang w:eastAsia="en-AU"/>
          <w14:cntxtAlts/>
        </w:rPr>
      </w:pPr>
      <w:r w:rsidRPr="00D737A6">
        <w:rPr>
          <w:rFonts w:eastAsia="Times New Roman"/>
          <w:color w:val="000000"/>
          <w:kern w:val="28"/>
          <w:sz w:val="20"/>
          <w:szCs w:val="20"/>
          <w:lang w:eastAsia="en-AU"/>
          <w14:cntxtAlts/>
        </w:rPr>
        <w:t>T: 83676088</w:t>
      </w:r>
    </w:p>
    <w:p w14:paraId="04745E98" w14:textId="008FA456" w:rsidR="00D737A6" w:rsidRPr="00D737A6" w:rsidRDefault="00D737A6" w:rsidP="0050364F">
      <w:pPr>
        <w:widowControl w:val="0"/>
        <w:spacing w:before="0" w:after="0"/>
        <w:jc w:val="right"/>
        <w:rPr>
          <w:rFonts w:eastAsia="Times New Roman"/>
          <w:color w:val="000000"/>
          <w:kern w:val="28"/>
          <w:sz w:val="20"/>
          <w:szCs w:val="20"/>
          <w:lang w:eastAsia="en-AU"/>
          <w14:cntxtAlts/>
        </w:rPr>
      </w:pPr>
      <w:r w:rsidRPr="00D737A6">
        <w:rPr>
          <w:rFonts w:eastAsia="Times New Roman"/>
          <w:color w:val="000000"/>
          <w:kern w:val="28"/>
          <w:sz w:val="20"/>
          <w:szCs w:val="20"/>
          <w:lang w:eastAsia="en-AU"/>
          <w14:cntxtAlts/>
        </w:rPr>
        <w:t>info@beyondblindness.org.au</w:t>
      </w:r>
      <w:r w:rsidRPr="00D737A6">
        <w:rPr>
          <w:rFonts w:eastAsia="Times New Roman"/>
          <w:color w:val="FF0000"/>
          <w:kern w:val="28"/>
          <w:sz w:val="20"/>
          <w:szCs w:val="20"/>
          <w:lang w:eastAsia="en-AU"/>
          <w14:cntxtAlts/>
        </w:rPr>
        <w:t xml:space="preserve"> </w:t>
      </w:r>
      <w:r w:rsidRPr="00D737A6">
        <w:rPr>
          <w:rFonts w:eastAsia="Times New Roman"/>
          <w:color w:val="000000"/>
          <w:kern w:val="28"/>
          <w:sz w:val="20"/>
          <w:szCs w:val="20"/>
          <w:lang w:eastAsia="en-AU"/>
          <w14:cntxtAlts/>
        </w:rPr>
        <w:t xml:space="preserve"> </w:t>
      </w:r>
    </w:p>
    <w:p w14:paraId="7F5D9D2B" w14:textId="6E66000C" w:rsidR="00D737A6" w:rsidRDefault="00630D7C" w:rsidP="0050364F">
      <w:pPr>
        <w:widowControl w:val="0"/>
        <w:spacing w:before="0" w:after="0"/>
        <w:jc w:val="right"/>
        <w:rPr>
          <w:rFonts w:eastAsia="Times New Roman"/>
          <w:b/>
          <w:bCs/>
          <w:color w:val="0066FF"/>
          <w:kern w:val="28"/>
          <w:sz w:val="20"/>
          <w:szCs w:val="20"/>
          <w:u w:val="single"/>
          <w:lang w:eastAsia="en-AU"/>
          <w14:cntxtAlts/>
        </w:rPr>
      </w:pPr>
      <w:hyperlink r:id="rId12" w:history="1">
        <w:r w:rsidR="007A27F8" w:rsidRPr="00D737A6">
          <w:rPr>
            <w:rStyle w:val="Hyperlink"/>
            <w:rFonts w:eastAsia="Times New Roman"/>
            <w:b/>
            <w:bCs/>
            <w:kern w:val="28"/>
            <w:sz w:val="20"/>
            <w:szCs w:val="20"/>
            <w:lang w:eastAsia="en-AU"/>
            <w14:cntxtAlts/>
          </w:rPr>
          <w:t>www.beyondblindness.org.au</w:t>
        </w:r>
      </w:hyperlink>
    </w:p>
    <w:p w14:paraId="7DFFBD2E" w14:textId="0C58A8C0" w:rsidR="000D6F98" w:rsidRPr="000D6F98" w:rsidRDefault="000D6F98" w:rsidP="000D6F98">
      <w:pPr>
        <w:widowControl w:val="0"/>
        <w:spacing w:before="0" w:after="0"/>
        <w:jc w:val="right"/>
        <w:rPr>
          <w:rFonts w:eastAsia="Times New Roman"/>
          <w:color w:val="000000"/>
          <w:kern w:val="28"/>
          <w:sz w:val="20"/>
          <w:szCs w:val="20"/>
          <w:lang w:eastAsia="en-AU"/>
          <w14:cntxtAlts/>
        </w:rPr>
      </w:pPr>
      <w:r w:rsidRPr="000D6F98">
        <w:rPr>
          <w:rFonts w:eastAsia="Times New Roman"/>
          <w:color w:val="000000"/>
          <w:kern w:val="28"/>
          <w:sz w:val="20"/>
          <w:szCs w:val="20"/>
          <w:lang w:eastAsia="en-AU"/>
          <w14:cntxtAlts/>
        </w:rPr>
        <w:t xml:space="preserve">ABN 73 095 200 204                          </w:t>
      </w:r>
    </w:p>
    <w:p w14:paraId="1339DBBD" w14:textId="74F0EB9D" w:rsidR="007961AE" w:rsidRPr="00712A9A" w:rsidRDefault="00366876" w:rsidP="007961AE">
      <w:pPr>
        <w:pStyle w:val="Heading2"/>
        <w:ind w:left="0" w:firstLine="0"/>
        <w:rPr>
          <w:b/>
          <w:bCs w:val="0"/>
          <w:sz w:val="40"/>
          <w:szCs w:val="40"/>
        </w:rPr>
      </w:pPr>
      <w:r w:rsidRPr="00712A9A">
        <w:rPr>
          <w:b/>
          <w:bCs w:val="0"/>
          <w:sz w:val="40"/>
          <w:szCs w:val="40"/>
        </w:rPr>
        <w:t xml:space="preserve">Fact Sheet </w:t>
      </w:r>
      <w:bookmarkEnd w:id="0"/>
      <w:r w:rsidR="007E478D" w:rsidRPr="00712A9A">
        <w:rPr>
          <w:b/>
          <w:bCs w:val="0"/>
          <w:sz w:val="40"/>
          <w:szCs w:val="40"/>
        </w:rPr>
        <w:t>5</w:t>
      </w:r>
    </w:p>
    <w:p w14:paraId="6B7D404F" w14:textId="784DDF02" w:rsidR="003541C2" w:rsidRPr="00712A9A" w:rsidRDefault="007E478D" w:rsidP="003541C2">
      <w:pPr>
        <w:pStyle w:val="Heading2"/>
        <w:ind w:left="0" w:firstLine="0"/>
        <w:rPr>
          <w:b/>
          <w:bCs w:val="0"/>
        </w:rPr>
      </w:pPr>
      <w:r w:rsidRPr="00712A9A">
        <w:rPr>
          <w:b/>
          <w:bCs w:val="0"/>
        </w:rPr>
        <w:t>Mobility Devices including the Long White Cane and Dog Guides</w:t>
      </w:r>
    </w:p>
    <w:p w14:paraId="3DA13A44" w14:textId="77777777" w:rsidR="007E478D" w:rsidRDefault="007E478D" w:rsidP="007E478D">
      <w:r>
        <w:t>Mobility devices specifically for vision loss include white canes, white walking sticks and dog guides. People with vision loss who have balance problems may use a walking frame or wheelchair.</w:t>
      </w:r>
    </w:p>
    <w:p w14:paraId="6D4507DC" w14:textId="77777777" w:rsidR="007E478D" w:rsidRPr="005770D4" w:rsidRDefault="007E478D" w:rsidP="005770D4">
      <w:pPr>
        <w:pStyle w:val="NoContentsHeader"/>
      </w:pPr>
      <w:r w:rsidRPr="005770D4">
        <w:t>White Canes</w:t>
      </w:r>
    </w:p>
    <w:p w14:paraId="0C4B75DE" w14:textId="77777777" w:rsidR="007E478D" w:rsidRDefault="007E478D" w:rsidP="007E478D">
      <w:r>
        <w:t>The long white cane is the most commonly used mobility device and most people who use a cane have had training in order to use it safely. It is important not to touch a person’s cane or try to ‘grab and guide’ them when they are walking around.</w:t>
      </w:r>
    </w:p>
    <w:p w14:paraId="45F56B56" w14:textId="77777777" w:rsidR="007E478D" w:rsidRDefault="007E478D" w:rsidP="007E478D">
      <w:r>
        <w:t xml:space="preserve">Motor vehicle drivers should not change their driving habits from the usual road rules when they see a person with a cane, as the person may not be able to see a driver gesturing to them through a wind screen. There is also the risk that drivers who stop at an unexpected point on the road may cause an accident. </w:t>
      </w:r>
    </w:p>
    <w:p w14:paraId="7323AA17" w14:textId="2AEF6B5C" w:rsidR="007E478D" w:rsidRDefault="007E478D" w:rsidP="007E478D">
      <w:r>
        <w:t xml:space="preserve">Some white cane users will only </w:t>
      </w:r>
      <w:r w:rsidR="005770D4">
        <w:t>cross</w:t>
      </w:r>
      <w:r w:rsidR="009E5F67">
        <w:t xml:space="preserve"> </w:t>
      </w:r>
      <w:r w:rsidR="005770D4">
        <w:t>roads</w:t>
      </w:r>
      <w:r>
        <w:t xml:space="preserve"> when there is </w:t>
      </w:r>
      <w:r>
        <w:rPr>
          <w:u w:val="single"/>
        </w:rPr>
        <w:t>no</w:t>
      </w:r>
      <w:r>
        <w:t xml:space="preserve"> traffic sound to be heard, particularly if they have very low vision or they are totally blind. A nearby idling car may therefore become a safety risk to a white cane user who is wanting to cross a road.</w:t>
      </w:r>
    </w:p>
    <w:p w14:paraId="3A412B1E" w14:textId="1B9789FE" w:rsidR="007E478D" w:rsidRDefault="00A90EB1" w:rsidP="007E478D">
      <w:pPr>
        <w:rPr>
          <w:sz w:val="28"/>
          <w:szCs w:val="28"/>
          <w:u w:val="single"/>
        </w:rPr>
      </w:pPr>
      <w:r>
        <w:rPr>
          <w:noProof/>
        </w:rPr>
        <w:drawing>
          <wp:inline distT="0" distB="0" distL="0" distR="0" wp14:anchorId="1F958C93" wp14:editId="473E98D3">
            <wp:extent cx="276225" cy="248253"/>
            <wp:effectExtent l="0" t="0" r="0" b="0"/>
            <wp:docPr id="11" name="Picture 11" descr="Image result for thought lightbul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hought lightbulb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344" cy="258246"/>
                    </a:xfrm>
                    <a:prstGeom prst="rect">
                      <a:avLst/>
                    </a:prstGeom>
                    <a:noFill/>
                    <a:ln>
                      <a:noFill/>
                    </a:ln>
                  </pic:spPr>
                </pic:pic>
              </a:graphicData>
            </a:graphic>
          </wp:inline>
        </w:drawing>
      </w:r>
      <w:r w:rsidR="007E478D" w:rsidRPr="009E5F67">
        <w:rPr>
          <w:i/>
          <w:iCs/>
        </w:rPr>
        <w:t xml:space="preserve">Some cars are now </w:t>
      </w:r>
      <w:r w:rsidR="009E5F67" w:rsidRPr="009E5F67">
        <w:rPr>
          <w:i/>
          <w:iCs/>
        </w:rPr>
        <w:t>quieter</w:t>
      </w:r>
      <w:r w:rsidR="009E5F67">
        <w:rPr>
          <w:i/>
          <w:iCs/>
        </w:rPr>
        <w:t xml:space="preserve"> </w:t>
      </w:r>
      <w:r w:rsidR="007E478D" w:rsidRPr="009E5F67">
        <w:rPr>
          <w:i/>
          <w:iCs/>
        </w:rPr>
        <w:t xml:space="preserve">and this can create additional challenges for people who need to listen for traffic sounds, in order to safely </w:t>
      </w:r>
      <w:r w:rsidR="005770D4" w:rsidRPr="009E5F67">
        <w:rPr>
          <w:i/>
          <w:iCs/>
        </w:rPr>
        <w:t>cross</w:t>
      </w:r>
      <w:r w:rsidR="009E5F67">
        <w:rPr>
          <w:i/>
          <w:iCs/>
        </w:rPr>
        <w:t xml:space="preserve"> </w:t>
      </w:r>
      <w:r w:rsidR="005770D4" w:rsidRPr="009E5F67">
        <w:rPr>
          <w:i/>
          <w:iCs/>
        </w:rPr>
        <w:t>roads</w:t>
      </w:r>
      <w:r w:rsidR="007E478D" w:rsidRPr="009E5F67">
        <w:rPr>
          <w:i/>
          <w:iCs/>
        </w:rPr>
        <w:t>.</w:t>
      </w:r>
    </w:p>
    <w:p w14:paraId="711FF3FD" w14:textId="77777777" w:rsidR="007E478D" w:rsidRDefault="007E478D" w:rsidP="005770D4">
      <w:pPr>
        <w:pStyle w:val="NoContentsHeader"/>
      </w:pPr>
      <w:r>
        <w:t>Dog Guides</w:t>
      </w:r>
    </w:p>
    <w:p w14:paraId="71E025CC" w14:textId="77777777" w:rsidR="007E478D" w:rsidRDefault="007E478D" w:rsidP="007E478D">
      <w:r>
        <w:t>Dog guides are trained to assist with safe mobility and have been used in Australia since 1951.</w:t>
      </w:r>
    </w:p>
    <w:p w14:paraId="0B94CFDE" w14:textId="77777777" w:rsidR="00630D7C" w:rsidRDefault="007E478D" w:rsidP="007E478D">
      <w:r>
        <w:t xml:space="preserve">At times, handlers need to use a high level of skill to travel safely with their dog guide such as when crossing roads, using public transport, when in crowded places and when in new environments. These skills are gained through intensive training and practise. Some people have two or three dog guides in their lifetime, as each dog reaches retirement at around age 10, if not before. </w:t>
      </w:r>
    </w:p>
    <w:p w14:paraId="338EB8AD" w14:textId="500FF227" w:rsidR="00630D7C" w:rsidRPr="00630D7C" w:rsidRDefault="00630D7C" w:rsidP="007E478D">
      <w:pPr>
        <w:rPr>
          <w:b/>
          <w:bCs/>
          <w:sz w:val="20"/>
          <w:szCs w:val="20"/>
        </w:rPr>
      </w:pPr>
      <w:r w:rsidRPr="00630D7C">
        <w:rPr>
          <w:b/>
          <w:bCs/>
          <w:sz w:val="20"/>
          <w:szCs w:val="20"/>
        </w:rPr>
        <w:t>PTO</w:t>
      </w:r>
    </w:p>
    <w:p w14:paraId="3F16EABC" w14:textId="66F72D38" w:rsidR="007E478D" w:rsidRDefault="007E478D" w:rsidP="007E478D">
      <w:r>
        <w:lastRenderedPageBreak/>
        <w:t>The working life of a dog guide is fluid as they gain experience working in the community with their handler and then reach their declining years.</w:t>
      </w:r>
    </w:p>
    <w:p w14:paraId="6D38103A" w14:textId="5754B573" w:rsidR="007E478D" w:rsidRDefault="007E478D" w:rsidP="007E478D">
      <w:pPr>
        <w:ind w:left="1134" w:right="804"/>
        <w:rPr>
          <w:i/>
          <w:szCs w:val="24"/>
        </w:rPr>
      </w:pPr>
      <w:r>
        <w:rPr>
          <w:szCs w:val="24"/>
        </w:rPr>
        <w:t xml:space="preserve">Maree: </w:t>
      </w:r>
      <w:r>
        <w:rPr>
          <w:i/>
          <w:szCs w:val="24"/>
        </w:rPr>
        <w:t xml:space="preserve">“The public are in awe of my dog </w:t>
      </w:r>
      <w:r w:rsidR="00B52B0E">
        <w:rPr>
          <w:i/>
          <w:szCs w:val="24"/>
        </w:rPr>
        <w:t>guide,</w:t>
      </w:r>
      <w:r>
        <w:rPr>
          <w:i/>
          <w:szCs w:val="24"/>
        </w:rPr>
        <w:t xml:space="preserve"> but I don’t think they realise the amount of training and work put into her”.</w:t>
      </w:r>
    </w:p>
    <w:p w14:paraId="1AD36A6C" w14:textId="34501179" w:rsidR="007E478D" w:rsidRDefault="007E478D" w:rsidP="007E478D">
      <w:r>
        <w:t xml:space="preserve">Dog guides can be of great interest to the </w:t>
      </w:r>
      <w:r w:rsidR="00190B3F">
        <w:t>general public,</w:t>
      </w:r>
      <w:r>
        <w:t xml:space="preserve"> </w:t>
      </w:r>
      <w:r w:rsidR="00190B3F">
        <w:t>however,</w:t>
      </w:r>
      <w:r>
        <w:t xml:space="preserve"> if a dog guide is distracted from its work, this can potentially pose a safety risk to the handler and the dog. </w:t>
      </w:r>
    </w:p>
    <w:p w14:paraId="3BA673B2" w14:textId="77777777" w:rsidR="007E478D" w:rsidRDefault="007E478D" w:rsidP="007E478D">
      <w:pPr>
        <w:rPr>
          <w:szCs w:val="24"/>
        </w:rPr>
      </w:pPr>
      <w:r>
        <w:rPr>
          <w:szCs w:val="24"/>
        </w:rPr>
        <w:t>Distracting a dog guide can also cause the handler increased anxiety and to perhaps avoid a venue. This may cause feelings of isolation which is counterproductive to the aims of having a dog guide.</w:t>
      </w:r>
    </w:p>
    <w:p w14:paraId="7BB151EC" w14:textId="77777777" w:rsidR="007E478D" w:rsidRDefault="007E478D" w:rsidP="007E478D">
      <w:pPr>
        <w:ind w:left="1134"/>
        <w:rPr>
          <w:i/>
          <w:szCs w:val="24"/>
        </w:rPr>
      </w:pPr>
      <w:r>
        <w:rPr>
          <w:szCs w:val="24"/>
        </w:rPr>
        <w:t xml:space="preserve">Maree: </w:t>
      </w:r>
      <w:r>
        <w:rPr>
          <w:i/>
          <w:szCs w:val="24"/>
        </w:rPr>
        <w:t xml:space="preserve">“My dog needs to be safe from distractions, to keep me safe”. </w:t>
      </w:r>
    </w:p>
    <w:p w14:paraId="5CA0B7E7" w14:textId="74B1695C" w:rsidR="007E478D" w:rsidRDefault="007E478D" w:rsidP="007E478D">
      <w:r>
        <w:t>It is important to avoid unnecessarily moving into the personal space of the handler and dog guide. Dog guides may also become distracted through others making eye contact, talking to and touching the dog.</w:t>
      </w:r>
    </w:p>
    <w:p w14:paraId="1CBC0BC9" w14:textId="77777777" w:rsidR="007E478D" w:rsidRDefault="007E478D" w:rsidP="007E478D">
      <w:r>
        <w:t>Handlers who are happy for others to interact with their dog, will indicate this is the case, when it is safe for them to do so.</w:t>
      </w:r>
    </w:p>
    <w:p w14:paraId="751CE2F3" w14:textId="1E28150E" w:rsidR="007E478D" w:rsidRDefault="00A90EB1" w:rsidP="007E478D">
      <w:pPr>
        <w:rPr>
          <w:i/>
          <w:iCs/>
        </w:rPr>
      </w:pPr>
      <w:r>
        <w:rPr>
          <w:noProof/>
        </w:rPr>
        <w:drawing>
          <wp:inline distT="0" distB="0" distL="0" distR="0" wp14:anchorId="516BAADF" wp14:editId="2A87183C">
            <wp:extent cx="276225" cy="248253"/>
            <wp:effectExtent l="0" t="0" r="0" b="0"/>
            <wp:docPr id="10" name="Picture 10" descr="Image result for thought lightbul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hought lightbulb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344" cy="258246"/>
                    </a:xfrm>
                    <a:prstGeom prst="rect">
                      <a:avLst/>
                    </a:prstGeom>
                    <a:noFill/>
                    <a:ln>
                      <a:noFill/>
                    </a:ln>
                  </pic:spPr>
                </pic:pic>
              </a:graphicData>
            </a:graphic>
          </wp:inline>
        </w:drawing>
      </w:r>
      <w:r w:rsidR="007E478D" w:rsidRPr="004A73C7">
        <w:rPr>
          <w:i/>
          <w:iCs/>
        </w:rPr>
        <w:t xml:space="preserve">At all times, the person should be the focus, rather than the dog guide. </w:t>
      </w:r>
      <w:r w:rsidR="004F2DF9" w:rsidRPr="004A73C7">
        <w:rPr>
          <w:i/>
          <w:iCs/>
        </w:rPr>
        <w:t>Handlers</w:t>
      </w:r>
      <w:r w:rsidR="007E478D" w:rsidRPr="004A73C7">
        <w:rPr>
          <w:i/>
          <w:iCs/>
        </w:rPr>
        <w:t xml:space="preserve"> ask to be given every opportunity to work their dog guide safely and free from unwanted distractions.</w:t>
      </w:r>
    </w:p>
    <w:p w14:paraId="12E1C077" w14:textId="79A16327" w:rsidR="005D4393" w:rsidRDefault="005D4393" w:rsidP="007E478D">
      <w:pPr>
        <w:rPr>
          <w:i/>
          <w:iCs/>
        </w:rPr>
      </w:pPr>
    </w:p>
    <w:p w14:paraId="3F65CBC6" w14:textId="34E94274" w:rsidR="005D4393" w:rsidRPr="005D4393" w:rsidRDefault="005D4393" w:rsidP="007E478D">
      <w:r>
        <w:t>_______________________________________________________________________</w:t>
      </w:r>
    </w:p>
    <w:p w14:paraId="11C025A9" w14:textId="77777777" w:rsidR="007E478D" w:rsidRPr="007E478D" w:rsidRDefault="007E478D" w:rsidP="007E478D"/>
    <w:sectPr w:rsidR="007E478D" w:rsidRPr="007E478D" w:rsidSect="00242514">
      <w:headerReference w:type="default" r:id="rId14"/>
      <w:footerReference w:type="default" r:id="rId15"/>
      <w:pgSz w:w="11906" w:h="16838"/>
      <w:pgMar w:top="851" w:right="1134" w:bottom="851"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E25C" w14:textId="77777777" w:rsidR="00990A68" w:rsidRDefault="00990A68" w:rsidP="007A468B">
      <w:pPr>
        <w:spacing w:before="0" w:after="0" w:line="240" w:lineRule="auto"/>
      </w:pPr>
      <w:r>
        <w:separator/>
      </w:r>
    </w:p>
  </w:endnote>
  <w:endnote w:type="continuationSeparator" w:id="0">
    <w:p w14:paraId="26D70164" w14:textId="77777777" w:rsidR="00990A68" w:rsidRDefault="00990A68" w:rsidP="007A468B">
      <w:pPr>
        <w:spacing w:before="0" w:after="0" w:line="240" w:lineRule="auto"/>
      </w:pPr>
      <w:r>
        <w:continuationSeparator/>
      </w:r>
    </w:p>
  </w:endnote>
  <w:endnote w:type="continuationNotice" w:id="1">
    <w:p w14:paraId="0F640B97" w14:textId="77777777" w:rsidR="00990A68" w:rsidRDefault="00990A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3870" w14:textId="341E7FC5" w:rsidR="00214C1E" w:rsidRDefault="00972857">
    <w:pPr>
      <w:pStyle w:val="Footer"/>
    </w:pPr>
    <w:r>
      <w:rPr>
        <w:rFonts w:ascii="Times New Roman" w:hAnsi="Times New Roman" w:cs="Times New Roman"/>
        <w:noProof/>
        <w:szCs w:val="24"/>
      </w:rPr>
      <mc:AlternateContent>
        <mc:Choice Requires="wpg">
          <w:drawing>
            <wp:anchor distT="0" distB="0" distL="114300" distR="114300" simplePos="0" relativeHeight="251658241" behindDoc="0" locked="0" layoutInCell="1" allowOverlap="1" wp14:anchorId="17F01C22" wp14:editId="2F82F452">
              <wp:simplePos x="0" y="0"/>
              <wp:positionH relativeFrom="page">
                <wp:posOffset>10160</wp:posOffset>
              </wp:positionH>
              <wp:positionV relativeFrom="page">
                <wp:posOffset>8626475</wp:posOffset>
              </wp:positionV>
              <wp:extent cx="7567295" cy="2047240"/>
              <wp:effectExtent l="7620" t="5080" r="6985"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2047240"/>
                        <a:chOff x="-11321" y="-10483"/>
                        <a:chExt cx="778" cy="395"/>
                      </a:xfrm>
                    </wpg:grpSpPr>
                    <wps:wsp>
                      <wps:cNvPr id="6" name="Freeform 54"/>
                      <wps:cNvSpPr>
                        <a:spLocks/>
                      </wps:cNvSpPr>
                      <wps:spPr bwMode="auto">
                        <a:xfrm rot="10800000">
                          <a:off x="-11321" y="-10480"/>
                          <a:ext cx="778" cy="392"/>
                        </a:xfrm>
                        <a:custGeom>
                          <a:avLst/>
                          <a:gdLst>
                            <a:gd name="T0" fmla="*/ 0 w 455"/>
                            <a:gd name="T1" fmla="*/ 3923030 h 260"/>
                            <a:gd name="T2" fmla="*/ 0 w 455"/>
                            <a:gd name="T3" fmla="*/ 0 h 260"/>
                            <a:gd name="T4" fmla="*/ 7779385 w 455"/>
                            <a:gd name="T5" fmla="*/ 0 h 260"/>
                            <a:gd name="T6" fmla="*/ 0 w 455"/>
                            <a:gd name="T7" fmla="*/ 3923030 h 2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rot="10800000">
                          <a:off x="-11320" y="-10483"/>
                          <a:ext cx="777" cy="392"/>
                        </a:xfrm>
                        <a:custGeom>
                          <a:avLst/>
                          <a:gdLst>
                            <a:gd name="T0" fmla="*/ 0 w 455"/>
                            <a:gd name="T1" fmla="*/ 3923030 h 260"/>
                            <a:gd name="T2" fmla="*/ 0 w 455"/>
                            <a:gd name="T3" fmla="*/ 3847587 h 260"/>
                            <a:gd name="T4" fmla="*/ 4359875 w 455"/>
                            <a:gd name="T5" fmla="*/ 0 h 260"/>
                            <a:gd name="T6" fmla="*/ 7779385 w 455"/>
                            <a:gd name="T7" fmla="*/ 0 h 260"/>
                            <a:gd name="T8" fmla="*/ 0 w 455"/>
                            <a:gd name="T9" fmla="*/ 3923030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Shape 14"/>
                      <wps:cNvSpPr>
                        <a:spLocks/>
                      </wps:cNvSpPr>
                      <wps:spPr bwMode="auto">
                        <a:xfrm rot="10800000">
                          <a:off x="-11321" y="-10224"/>
                          <a:ext cx="778" cy="136"/>
                        </a:xfrm>
                        <a:custGeom>
                          <a:avLst/>
                          <a:gdLst>
                            <a:gd name="T0" fmla="*/ 7779385 w 7779656"/>
                            <a:gd name="T1" fmla="*/ 1363980 h 1364203"/>
                            <a:gd name="T2" fmla="*/ 0 w 7779656"/>
                            <a:gd name="T3" fmla="*/ 0 h 1364203"/>
                            <a:gd name="T4" fmla="*/ 7779385 w 7779656"/>
                            <a:gd name="T5" fmla="*/ 0 h 1364203"/>
                            <a:gd name="T6" fmla="*/ 0 60000 65536"/>
                            <a:gd name="T7" fmla="*/ 0 60000 65536"/>
                            <a:gd name="T8" fmla="*/ 0 60000 65536"/>
                          </a:gdLst>
                          <a:ahLst/>
                          <a:cxnLst>
                            <a:cxn ang="T6">
                              <a:pos x="T0" y="T1"/>
                            </a:cxn>
                            <a:cxn ang="T7">
                              <a:pos x="T2" y="T3"/>
                            </a:cxn>
                            <a:cxn ang="T8">
                              <a:pos x="T4" y="T5"/>
                            </a:cxn>
                          </a:cxnLst>
                          <a:rect l="0" t="0" r="r" b="b"/>
                          <a:pathLst>
                            <a:path w="7779656" h="1364203">
                              <a:moveTo>
                                <a:pt x="7779656" y="1364203"/>
                              </a:moveTo>
                              <a:lnTo>
                                <a:pt x="0" y="0"/>
                              </a:lnTo>
                              <a:lnTo>
                                <a:pt x="7779656" y="0"/>
                              </a:lnTo>
                              <a:lnTo>
                                <a:pt x="7779656" y="1364203"/>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1960A" id="Group 5" o:spid="_x0000_s1026" style="position:absolute;margin-left:.8pt;margin-top:679.25pt;width:595.85pt;height:161.2pt;z-index:251658241;mso-position-horizontal-relative:page;mso-position-vertical-relative:page" coordorigin="-11321,-10483" coordsize="77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">
              <v:shape id="Freeform 54" o:spid="_x0000_s1027" style="position:absolute;left:-11321;top:-10480;width:778;height:392;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" path="m,260c,,,,,,455,,455,,455,,14,,,260,,260xe" fillcolor="#0070c0" stroked="f">
                <v:path arrowok="t" o:connecttype="custom" o:connectlocs="0,5914722;0,0;13301893,0;0,5914722" o:connectangles="0,0,0,0"/>
              </v:shape>
              <v:shape id="Freeform 55" o:spid="_x0000_s1028" style="position:absolute;left:-11320;top:-10483;width:777;height:392;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" path="m,260v,-5,,-5,,-5c,114,114,,255,,455,,455,,455,,14,,,260,,260xe" fillcolor="#d8d8d8" stroked="f">
                <v:path arrowok="t" o:connecttype="custom" o:connectlocs="0,5914722;0,5800977;7445325,0;13284796,0;0,5914722" o:connectangles="0,0,0,0,0"/>
              </v:shape>
              <v:shape id="Freeform: Shape 14" o:spid="_x0000_s1029" style="position:absolute;left:-11321;top:-10224;width:778;height:136;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" path="m7779656,1364203l,,7779656,r,1364203xe" fillcolor="#00b0f0" stroked="f">
                <v:path arrowok="t" o:connecttype="custom" o:connectlocs="778,136;0,0;778,0" o:connectangles="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4926" w14:textId="77777777" w:rsidR="00990A68" w:rsidRDefault="00990A68" w:rsidP="007A468B">
      <w:pPr>
        <w:spacing w:before="0" w:after="0" w:line="240" w:lineRule="auto"/>
      </w:pPr>
      <w:r>
        <w:separator/>
      </w:r>
    </w:p>
  </w:footnote>
  <w:footnote w:type="continuationSeparator" w:id="0">
    <w:p w14:paraId="1B11102A" w14:textId="77777777" w:rsidR="00990A68" w:rsidRDefault="00990A68" w:rsidP="007A468B">
      <w:pPr>
        <w:spacing w:before="0" w:after="0" w:line="240" w:lineRule="auto"/>
      </w:pPr>
      <w:r>
        <w:continuationSeparator/>
      </w:r>
    </w:p>
  </w:footnote>
  <w:footnote w:type="continuationNotice" w:id="1">
    <w:p w14:paraId="0E79D722" w14:textId="77777777" w:rsidR="00990A68" w:rsidRDefault="00990A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BE5" w14:textId="30005EA8" w:rsidR="007A468B" w:rsidRDefault="00E925D3">
    <w:pPr>
      <w:pStyle w:val="Header"/>
    </w:pPr>
    <w:r>
      <w:rPr>
        <w:rFonts w:ascii="Times New Roman" w:hAnsi="Times New Roman" w:cs="Times New Roman"/>
        <w:noProof/>
        <w:szCs w:val="24"/>
      </w:rPr>
      <mc:AlternateContent>
        <mc:Choice Requires="wpg">
          <w:drawing>
            <wp:anchor distT="0" distB="0" distL="114300" distR="114300" simplePos="0" relativeHeight="251658240" behindDoc="0" locked="0" layoutInCell="1" allowOverlap="1" wp14:anchorId="4EE24544" wp14:editId="4FEBB3F0">
              <wp:simplePos x="0" y="0"/>
              <wp:positionH relativeFrom="page">
                <wp:posOffset>9329</wp:posOffset>
              </wp:positionH>
              <wp:positionV relativeFrom="page">
                <wp:posOffset>-55245</wp:posOffset>
              </wp:positionV>
              <wp:extent cx="7562850" cy="2466340"/>
              <wp:effectExtent l="8255" t="1016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7562850" cy="2466340"/>
                        <a:chOff x="-11321" y="-10483"/>
                        <a:chExt cx="778" cy="395"/>
                      </a:xfrm>
                    </wpg:grpSpPr>
                    <wps:wsp>
                      <wps:cNvPr id="2" name="Freeform 54"/>
                      <wps:cNvSpPr>
                        <a:spLocks/>
                      </wps:cNvSpPr>
                      <wps:spPr bwMode="auto">
                        <a:xfrm rot="10800000">
                          <a:off x="-11321" y="-10480"/>
                          <a:ext cx="778" cy="392"/>
                        </a:xfrm>
                        <a:custGeom>
                          <a:avLst/>
                          <a:gdLst>
                            <a:gd name="T0" fmla="*/ 0 w 455"/>
                            <a:gd name="T1" fmla="*/ 3923030 h 260"/>
                            <a:gd name="T2" fmla="*/ 0 w 455"/>
                            <a:gd name="T3" fmla="*/ 0 h 260"/>
                            <a:gd name="T4" fmla="*/ 7779385 w 455"/>
                            <a:gd name="T5" fmla="*/ 0 h 260"/>
                            <a:gd name="T6" fmla="*/ 0 w 455"/>
                            <a:gd name="T7" fmla="*/ 3923030 h 2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5"/>
                      <wps:cNvSpPr>
                        <a:spLocks/>
                      </wps:cNvSpPr>
                      <wps:spPr bwMode="auto">
                        <a:xfrm rot="10800000">
                          <a:off x="-11320" y="-10483"/>
                          <a:ext cx="777" cy="392"/>
                        </a:xfrm>
                        <a:custGeom>
                          <a:avLst/>
                          <a:gdLst>
                            <a:gd name="T0" fmla="*/ 0 w 455"/>
                            <a:gd name="T1" fmla="*/ 3923030 h 260"/>
                            <a:gd name="T2" fmla="*/ 0 w 455"/>
                            <a:gd name="T3" fmla="*/ 3847587 h 260"/>
                            <a:gd name="T4" fmla="*/ 4359875 w 455"/>
                            <a:gd name="T5" fmla="*/ 0 h 260"/>
                            <a:gd name="T6" fmla="*/ 7779385 w 455"/>
                            <a:gd name="T7" fmla="*/ 0 h 260"/>
                            <a:gd name="T8" fmla="*/ 0 w 455"/>
                            <a:gd name="T9" fmla="*/ 3923030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Shape 14"/>
                      <wps:cNvSpPr>
                        <a:spLocks/>
                      </wps:cNvSpPr>
                      <wps:spPr bwMode="auto">
                        <a:xfrm rot="10800000">
                          <a:off x="-11321" y="-10224"/>
                          <a:ext cx="778" cy="136"/>
                        </a:xfrm>
                        <a:custGeom>
                          <a:avLst/>
                          <a:gdLst>
                            <a:gd name="T0" fmla="*/ 7779385 w 7779656"/>
                            <a:gd name="T1" fmla="*/ 1363980 h 1364203"/>
                            <a:gd name="T2" fmla="*/ 0 w 7779656"/>
                            <a:gd name="T3" fmla="*/ 0 h 1364203"/>
                            <a:gd name="T4" fmla="*/ 7779385 w 7779656"/>
                            <a:gd name="T5" fmla="*/ 0 h 1364203"/>
                            <a:gd name="T6" fmla="*/ 0 60000 65536"/>
                            <a:gd name="T7" fmla="*/ 0 60000 65536"/>
                            <a:gd name="T8" fmla="*/ 0 60000 65536"/>
                          </a:gdLst>
                          <a:ahLst/>
                          <a:cxnLst>
                            <a:cxn ang="T6">
                              <a:pos x="T0" y="T1"/>
                            </a:cxn>
                            <a:cxn ang="T7">
                              <a:pos x="T2" y="T3"/>
                            </a:cxn>
                            <a:cxn ang="T8">
                              <a:pos x="T4" y="T5"/>
                            </a:cxn>
                          </a:cxnLst>
                          <a:rect l="0" t="0" r="r" b="b"/>
                          <a:pathLst>
                            <a:path w="7779656" h="1364203">
                              <a:moveTo>
                                <a:pt x="7779656" y="1364203"/>
                              </a:moveTo>
                              <a:lnTo>
                                <a:pt x="0" y="0"/>
                              </a:lnTo>
                              <a:lnTo>
                                <a:pt x="7779656" y="0"/>
                              </a:lnTo>
                              <a:lnTo>
                                <a:pt x="7779656" y="1364203"/>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17947" id="Group 1" o:spid="_x0000_s1026" style="position:absolute;margin-left:.75pt;margin-top:-4.35pt;width:595.5pt;height:194.2pt;rotation:180;z-index:251658240;mso-position-horizontal-relative:page;mso-position-vertical-relative:page" coordorigin="-11321,-10483" coordsize="77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">
              <v:shape id="Freeform 54" o:spid="_x0000_s1027" style="position:absolute;left:-11321;top:-10480;width:778;height:392;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" path="m,260c,,,,,,455,,455,,455,,14,,,260,,260xe" fillcolor="#0070c0" stroked="f">
                <v:path arrowok="t" o:connecttype="custom" o:connectlocs="0,5914722;0,0;13301893,0;0,5914722" o:connectangles="0,0,0,0"/>
              </v:shape>
              <v:shape id="Freeform 55" o:spid="_x0000_s1028" style="position:absolute;left:-11320;top:-10483;width:777;height:392;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" path="m,260v,-5,,-5,,-5c,114,114,,255,,455,,455,,455,,14,,,260,,260xe" fillcolor="#d8d8d8" stroked="f">
                <v:path arrowok="t" o:connecttype="custom" o:connectlocs="0,5914722;0,5800977;7445325,0;13284796,0;0,5914722" o:connectangles="0,0,0,0,0"/>
              </v:shape>
              <v:shape id="Freeform: Shape 14" o:spid="_x0000_s1029" style="position:absolute;left:-11321;top:-10224;width:778;height:136;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" path="m7779656,1364203l,,7779656,r,1364203xe" fillcolor="#00b0f0" stroked="f">
                <v:path arrowok="t" o:connecttype="custom" o:connectlocs="778,136;0,0;778,0" o:connectangles="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131D8"/>
    <w:multiLevelType w:val="hybridMultilevel"/>
    <w:tmpl w:val="2100560C"/>
    <w:lvl w:ilvl="0" w:tplc="9742312A">
      <w:start w:val="1"/>
      <w:numFmt w:val="decimal"/>
      <w:pStyle w:val="ListParagraph"/>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847C3A"/>
    <w:multiLevelType w:val="hybridMultilevel"/>
    <w:tmpl w:val="25A0EB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6D99610D"/>
    <w:multiLevelType w:val="hybridMultilevel"/>
    <w:tmpl w:val="EB18BFF0"/>
    <w:lvl w:ilvl="0" w:tplc="6B2274F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EF144A4"/>
    <w:multiLevelType w:val="hybridMultilevel"/>
    <w:tmpl w:val="F95A9582"/>
    <w:lvl w:ilvl="0" w:tplc="061CC028">
      <w:start w:val="1"/>
      <w:numFmt w:val="lowerLetter"/>
      <w:pStyle w:val="Listfollowon"/>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76"/>
    <w:rsid w:val="000352AA"/>
    <w:rsid w:val="000362F6"/>
    <w:rsid w:val="000C6ACE"/>
    <w:rsid w:val="000D6F98"/>
    <w:rsid w:val="001553EA"/>
    <w:rsid w:val="00190B3F"/>
    <w:rsid w:val="001B0E83"/>
    <w:rsid w:val="00214C1E"/>
    <w:rsid w:val="00242514"/>
    <w:rsid w:val="00283D73"/>
    <w:rsid w:val="00311422"/>
    <w:rsid w:val="0031494A"/>
    <w:rsid w:val="003541C2"/>
    <w:rsid w:val="00357DC1"/>
    <w:rsid w:val="00366876"/>
    <w:rsid w:val="0040292D"/>
    <w:rsid w:val="00404F38"/>
    <w:rsid w:val="00415FC0"/>
    <w:rsid w:val="00424EBF"/>
    <w:rsid w:val="004259E2"/>
    <w:rsid w:val="00435DA5"/>
    <w:rsid w:val="00436F4F"/>
    <w:rsid w:val="0045241F"/>
    <w:rsid w:val="004A1BCF"/>
    <w:rsid w:val="004A73C7"/>
    <w:rsid w:val="004D05B2"/>
    <w:rsid w:val="004F2DF9"/>
    <w:rsid w:val="0050364F"/>
    <w:rsid w:val="00551946"/>
    <w:rsid w:val="005770D4"/>
    <w:rsid w:val="0058280C"/>
    <w:rsid w:val="00597BB7"/>
    <w:rsid w:val="005B6359"/>
    <w:rsid w:val="005D4393"/>
    <w:rsid w:val="005F5AAB"/>
    <w:rsid w:val="00630D7C"/>
    <w:rsid w:val="00640EC0"/>
    <w:rsid w:val="0064662C"/>
    <w:rsid w:val="00671508"/>
    <w:rsid w:val="006D55AC"/>
    <w:rsid w:val="006E4523"/>
    <w:rsid w:val="00712A9A"/>
    <w:rsid w:val="007211E4"/>
    <w:rsid w:val="0075142D"/>
    <w:rsid w:val="007553CD"/>
    <w:rsid w:val="007606FA"/>
    <w:rsid w:val="0076437F"/>
    <w:rsid w:val="007901A1"/>
    <w:rsid w:val="007961AE"/>
    <w:rsid w:val="007A27F8"/>
    <w:rsid w:val="007A3CF4"/>
    <w:rsid w:val="007A468B"/>
    <w:rsid w:val="007E478D"/>
    <w:rsid w:val="007F16F0"/>
    <w:rsid w:val="007F31A7"/>
    <w:rsid w:val="008356F2"/>
    <w:rsid w:val="008422F2"/>
    <w:rsid w:val="00872AB7"/>
    <w:rsid w:val="00972857"/>
    <w:rsid w:val="00990A68"/>
    <w:rsid w:val="009C163A"/>
    <w:rsid w:val="009E5F67"/>
    <w:rsid w:val="009F352A"/>
    <w:rsid w:val="00A31A7B"/>
    <w:rsid w:val="00A90EB1"/>
    <w:rsid w:val="00B46525"/>
    <w:rsid w:val="00B52B0E"/>
    <w:rsid w:val="00B53680"/>
    <w:rsid w:val="00B5768C"/>
    <w:rsid w:val="00BA2942"/>
    <w:rsid w:val="00C073F5"/>
    <w:rsid w:val="00C44A0B"/>
    <w:rsid w:val="00C529BE"/>
    <w:rsid w:val="00C75C6F"/>
    <w:rsid w:val="00D01FBE"/>
    <w:rsid w:val="00D03852"/>
    <w:rsid w:val="00D449DA"/>
    <w:rsid w:val="00D737A6"/>
    <w:rsid w:val="00D84404"/>
    <w:rsid w:val="00DA2A16"/>
    <w:rsid w:val="00E410F6"/>
    <w:rsid w:val="00E511EF"/>
    <w:rsid w:val="00E748FB"/>
    <w:rsid w:val="00E80C62"/>
    <w:rsid w:val="00E925D3"/>
    <w:rsid w:val="00EE4E27"/>
    <w:rsid w:val="00FB71BF"/>
    <w:rsid w:val="00FE6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1BE4F"/>
  <w15:chartTrackingRefBased/>
  <w15:docId w15:val="{A271FF14-B3E4-436F-93DB-3A9DB144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66876"/>
    <w:pPr>
      <w:spacing w:before="120" w:after="120" w:line="276" w:lineRule="auto"/>
    </w:pPr>
    <w:rPr>
      <w:rFonts w:ascii="Arial" w:hAnsi="Arial" w:cs="Arial"/>
      <w:sz w:val="24"/>
    </w:rPr>
  </w:style>
  <w:style w:type="paragraph" w:styleId="Heading2">
    <w:name w:val="heading 2"/>
    <w:basedOn w:val="Normal"/>
    <w:next w:val="Normal"/>
    <w:link w:val="Heading2Char"/>
    <w:uiPriority w:val="9"/>
    <w:unhideWhenUsed/>
    <w:qFormat/>
    <w:rsid w:val="00366876"/>
    <w:pPr>
      <w:keepNext/>
      <w:keepLines/>
      <w:numPr>
        <w:ilvl w:val="1"/>
      </w:numPr>
      <w:tabs>
        <w:tab w:val="left" w:pos="8010"/>
      </w:tabs>
      <w:spacing w:before="360" w:line="312" w:lineRule="auto"/>
      <w:ind w:left="720" w:hanging="720"/>
      <w:outlineLvl w:val="1"/>
    </w:pPr>
    <w:rPr>
      <w:rFonts w:eastAsiaTheme="majorEastAsia"/>
      <w:bCs/>
      <w:color w:val="323E4F" w:themeColor="tex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876"/>
    <w:rPr>
      <w:rFonts w:ascii="Arial" w:eastAsiaTheme="majorEastAsia" w:hAnsi="Arial" w:cs="Arial"/>
      <w:bCs/>
      <w:color w:val="323E4F" w:themeColor="text2" w:themeShade="BF"/>
      <w:sz w:val="36"/>
      <w:szCs w:val="36"/>
    </w:rPr>
  </w:style>
  <w:style w:type="paragraph" w:styleId="ListParagraph">
    <w:name w:val="List Paragraph"/>
    <w:basedOn w:val="Normal"/>
    <w:next w:val="Normal"/>
    <w:link w:val="ListParagraphChar"/>
    <w:autoRedefine/>
    <w:uiPriority w:val="34"/>
    <w:qFormat/>
    <w:rsid w:val="00D03852"/>
    <w:pPr>
      <w:numPr>
        <w:numId w:val="1"/>
      </w:numPr>
      <w:spacing w:after="0"/>
    </w:pPr>
    <w:rPr>
      <w:szCs w:val="24"/>
    </w:rPr>
  </w:style>
  <w:style w:type="character" w:customStyle="1" w:styleId="ListParagraphChar">
    <w:name w:val="List Paragraph Char"/>
    <w:basedOn w:val="DefaultParagraphFont"/>
    <w:link w:val="ListParagraph"/>
    <w:uiPriority w:val="34"/>
    <w:rsid w:val="00D03852"/>
    <w:rPr>
      <w:rFonts w:ascii="Arial" w:hAnsi="Arial" w:cs="Arial"/>
      <w:sz w:val="24"/>
      <w:szCs w:val="24"/>
    </w:rPr>
  </w:style>
  <w:style w:type="character" w:styleId="Hyperlink">
    <w:name w:val="Hyperlink"/>
    <w:basedOn w:val="DefaultParagraphFont"/>
    <w:uiPriority w:val="99"/>
    <w:unhideWhenUsed/>
    <w:rsid w:val="00366876"/>
    <w:rPr>
      <w:color w:val="0563C1" w:themeColor="hyperlink"/>
      <w:u w:val="single"/>
    </w:rPr>
  </w:style>
  <w:style w:type="paragraph" w:styleId="Header">
    <w:name w:val="header"/>
    <w:basedOn w:val="Normal"/>
    <w:link w:val="HeaderChar"/>
    <w:uiPriority w:val="99"/>
    <w:unhideWhenUsed/>
    <w:rsid w:val="007A46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A468B"/>
    <w:rPr>
      <w:rFonts w:ascii="Arial" w:hAnsi="Arial" w:cs="Arial"/>
      <w:sz w:val="24"/>
    </w:rPr>
  </w:style>
  <w:style w:type="paragraph" w:styleId="Footer">
    <w:name w:val="footer"/>
    <w:basedOn w:val="Normal"/>
    <w:link w:val="FooterChar"/>
    <w:uiPriority w:val="99"/>
    <w:unhideWhenUsed/>
    <w:rsid w:val="007A46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A468B"/>
    <w:rPr>
      <w:rFonts w:ascii="Arial" w:hAnsi="Arial" w:cs="Arial"/>
      <w:sz w:val="24"/>
    </w:rPr>
  </w:style>
  <w:style w:type="character" w:styleId="UnresolvedMention">
    <w:name w:val="Unresolved Mention"/>
    <w:basedOn w:val="DefaultParagraphFont"/>
    <w:uiPriority w:val="99"/>
    <w:semiHidden/>
    <w:unhideWhenUsed/>
    <w:rsid w:val="007A27F8"/>
    <w:rPr>
      <w:color w:val="605E5C"/>
      <w:shd w:val="clear" w:color="auto" w:fill="E1DFDD"/>
    </w:rPr>
  </w:style>
  <w:style w:type="paragraph" w:customStyle="1" w:styleId="NoContentsHeader">
    <w:name w:val="No Contents Header"/>
    <w:basedOn w:val="Normal"/>
    <w:autoRedefine/>
    <w:qFormat/>
    <w:rsid w:val="005770D4"/>
    <w:pPr>
      <w:spacing w:before="360"/>
    </w:pPr>
    <w:rPr>
      <w:b/>
      <w:bCs/>
      <w:color w:val="323E4F" w:themeColor="text2" w:themeShade="BF"/>
      <w:sz w:val="28"/>
      <w:szCs w:val="28"/>
    </w:rPr>
  </w:style>
  <w:style w:type="paragraph" w:customStyle="1" w:styleId="Listfollowon">
    <w:name w:val="List follow on"/>
    <w:basedOn w:val="Normal"/>
    <w:autoRedefine/>
    <w:qFormat/>
    <w:rsid w:val="00435DA5"/>
    <w:pPr>
      <w:numPr>
        <w:numId w:val="4"/>
      </w:num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287">
      <w:bodyDiv w:val="1"/>
      <w:marLeft w:val="0"/>
      <w:marRight w:val="0"/>
      <w:marTop w:val="0"/>
      <w:marBottom w:val="0"/>
      <w:divBdr>
        <w:top w:val="none" w:sz="0" w:space="0" w:color="auto"/>
        <w:left w:val="none" w:sz="0" w:space="0" w:color="auto"/>
        <w:bottom w:val="none" w:sz="0" w:space="0" w:color="auto"/>
        <w:right w:val="none" w:sz="0" w:space="0" w:color="auto"/>
      </w:divBdr>
    </w:div>
    <w:div w:id="866991327">
      <w:bodyDiv w:val="1"/>
      <w:marLeft w:val="0"/>
      <w:marRight w:val="0"/>
      <w:marTop w:val="0"/>
      <w:marBottom w:val="0"/>
      <w:divBdr>
        <w:top w:val="none" w:sz="0" w:space="0" w:color="auto"/>
        <w:left w:val="none" w:sz="0" w:space="0" w:color="auto"/>
        <w:bottom w:val="none" w:sz="0" w:space="0" w:color="auto"/>
        <w:right w:val="none" w:sz="0" w:space="0" w:color="auto"/>
      </w:divBdr>
    </w:div>
    <w:div w:id="924455703">
      <w:bodyDiv w:val="1"/>
      <w:marLeft w:val="0"/>
      <w:marRight w:val="0"/>
      <w:marTop w:val="0"/>
      <w:marBottom w:val="0"/>
      <w:divBdr>
        <w:top w:val="none" w:sz="0" w:space="0" w:color="auto"/>
        <w:left w:val="none" w:sz="0" w:space="0" w:color="auto"/>
        <w:bottom w:val="none" w:sz="0" w:space="0" w:color="auto"/>
        <w:right w:val="none" w:sz="0" w:space="0" w:color="auto"/>
      </w:divBdr>
    </w:div>
    <w:div w:id="1305086953">
      <w:bodyDiv w:val="1"/>
      <w:marLeft w:val="0"/>
      <w:marRight w:val="0"/>
      <w:marTop w:val="0"/>
      <w:marBottom w:val="0"/>
      <w:divBdr>
        <w:top w:val="none" w:sz="0" w:space="0" w:color="auto"/>
        <w:left w:val="none" w:sz="0" w:space="0" w:color="auto"/>
        <w:bottom w:val="none" w:sz="0" w:space="0" w:color="auto"/>
        <w:right w:val="none" w:sz="0" w:space="0" w:color="auto"/>
      </w:divBdr>
    </w:div>
    <w:div w:id="1324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yondblindnes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5D7CC14E036F42B5C3E53379157FB6" ma:contentTypeVersion="13" ma:contentTypeDescription="Create a new document." ma:contentTypeScope="" ma:versionID="76fce85e1bc85096ff27fa41a39cd021">
  <xsd:schema xmlns:xsd="http://www.w3.org/2001/XMLSchema" xmlns:xs="http://www.w3.org/2001/XMLSchema" xmlns:p="http://schemas.microsoft.com/office/2006/metadata/properties" xmlns:ns2="17eae8d9-21e9-41c3-9c0a-d7f60a36cca3" xmlns:ns3="59997b1a-ddc3-4b91-83bf-863d315f86db" targetNamespace="http://schemas.microsoft.com/office/2006/metadata/properties" ma:root="true" ma:fieldsID="a8ccf4f766e3834dc57f903438f12af8" ns2:_="" ns3:_="">
    <xsd:import namespace="17eae8d9-21e9-41c3-9c0a-d7f60a36cca3"/>
    <xsd:import namespace="59997b1a-ddc3-4b91-83bf-863d315f8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e8d9-21e9-41c3-9c0a-d7f60a36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997b1a-ddc3-4b91-83bf-863d315f86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A2683-162C-4F81-B8A2-2AB327DD88AA}">
  <ds:schemaRefs>
    <ds:schemaRef ds:uri="http://schemas.microsoft.com/sharepoint/v3/contenttype/forms"/>
  </ds:schemaRefs>
</ds:datastoreItem>
</file>

<file path=customXml/itemProps2.xml><?xml version="1.0" encoding="utf-8"?>
<ds:datastoreItem xmlns:ds="http://schemas.openxmlformats.org/officeDocument/2006/customXml" ds:itemID="{BB6C74E8-7D25-4C24-9107-C40CCB20F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F30C5-4ADA-4779-BC2E-12AC112C991F}">
  <ds:schemaRefs>
    <ds:schemaRef ds:uri="http://schemas.openxmlformats.org/officeDocument/2006/bibliography"/>
  </ds:schemaRefs>
</ds:datastoreItem>
</file>

<file path=customXml/itemProps4.xml><?xml version="1.0" encoding="utf-8"?>
<ds:datastoreItem xmlns:ds="http://schemas.openxmlformats.org/officeDocument/2006/customXml" ds:itemID="{F37C53A1-BE11-41E7-AD1C-59BA7E62E0AE}"/>
</file>

<file path=docProps/app.xml><?xml version="1.0" encoding="utf-8"?>
<Properties xmlns="http://schemas.openxmlformats.org/officeDocument/2006/extended-properties" xmlns:vt="http://schemas.openxmlformats.org/officeDocument/2006/docPropsVTypes">
  <Template>Normal.dotm</Template>
  <TotalTime>13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Holmes</dc:creator>
  <cp:keywords/>
  <dc:description/>
  <cp:lastModifiedBy>Reception User</cp:lastModifiedBy>
  <cp:revision>21</cp:revision>
  <cp:lastPrinted>2021-05-20T02:11:00Z</cp:lastPrinted>
  <dcterms:created xsi:type="dcterms:W3CDTF">2021-05-27T00:43:00Z</dcterms:created>
  <dcterms:modified xsi:type="dcterms:W3CDTF">2021-05-27T01:17:00Z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0x010100A95D7CC14E036F42B5C3E53379157FB6</vt:lpwstr>
  </property>
</Properties>
</file>