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39DC" w14:textId="77777777" w:rsidR="006D55AC" w:rsidRDefault="006D55AC" w:rsidP="00A31A7B">
      <w:pPr>
        <w:widowControl w:val="0"/>
        <w:spacing w:before="0" w:after="0"/>
        <w:jc w:val="right"/>
        <w:rPr>
          <w:rFonts w:eastAsia="Times New Roman"/>
          <w:color w:val="000000"/>
          <w:kern w:val="28"/>
          <w:sz w:val="20"/>
          <w:szCs w:val="20"/>
          <w:lang w:eastAsia="en-AU"/>
          <w14:cntxtAlts/>
        </w:rPr>
      </w:pPr>
      <w:bookmarkStart w:id="0" w:name="_Toc54255932"/>
    </w:p>
    <w:p w14:paraId="23CEEFA6" w14:textId="2A58349E" w:rsidR="006D55AC" w:rsidRDefault="005B6359" w:rsidP="00A31A7B">
      <w:pPr>
        <w:widowControl w:val="0"/>
        <w:spacing w:before="0" w:after="0"/>
        <w:jc w:val="right"/>
        <w:rPr>
          <w:rFonts w:eastAsia="Times New Roman"/>
          <w:color w:val="000000"/>
          <w:kern w:val="28"/>
          <w:sz w:val="20"/>
          <w:szCs w:val="20"/>
          <w:lang w:eastAsia="en-AU"/>
          <w14:cntxtAlts/>
        </w:rPr>
      </w:pPr>
      <w:r w:rsidRPr="007A27F8">
        <w:rPr>
          <w:rFonts w:ascii="Times New Roman" w:hAnsi="Times New Roman" w:cs="Times New Roman"/>
          <w:noProof/>
          <w:szCs w:val="24"/>
        </w:rPr>
        <w:drawing>
          <wp:anchor distT="36576" distB="36576" distL="36576" distR="36576" simplePos="0" relativeHeight="251659264" behindDoc="0" locked="0" layoutInCell="1" allowOverlap="1" wp14:anchorId="2ACBC0E4" wp14:editId="7BE5B75C">
            <wp:simplePos x="0" y="0"/>
            <wp:positionH relativeFrom="column">
              <wp:posOffset>873760</wp:posOffset>
            </wp:positionH>
            <wp:positionV relativeFrom="paragraph">
              <wp:posOffset>148590</wp:posOffset>
            </wp:positionV>
            <wp:extent cx="1906905" cy="988060"/>
            <wp:effectExtent l="0" t="0" r="0" b="2540"/>
            <wp:wrapNone/>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988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3F898C0" w14:textId="0D23BE94" w:rsidR="00D737A6" w:rsidRPr="00D737A6" w:rsidRDefault="00D737A6" w:rsidP="00A31A7B">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 xml:space="preserve">1 Cameron Ave, </w:t>
      </w:r>
    </w:p>
    <w:p w14:paraId="0308EE85" w14:textId="4E04DB40"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Gilles Plains SA 5086</w:t>
      </w:r>
    </w:p>
    <w:p w14:paraId="08B325F5" w14:textId="32DD83B1"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 xml:space="preserve">PO Box 163, Greenacres SA 5086 </w:t>
      </w:r>
    </w:p>
    <w:p w14:paraId="5BC3DFFA" w14:textId="1EEDF838"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T: 83676088</w:t>
      </w:r>
    </w:p>
    <w:p w14:paraId="04745E98" w14:textId="008FA456"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info@beyondblindness.org.au</w:t>
      </w:r>
      <w:r w:rsidRPr="00D737A6">
        <w:rPr>
          <w:rFonts w:eastAsia="Times New Roman"/>
          <w:color w:val="FF0000"/>
          <w:kern w:val="28"/>
          <w:sz w:val="20"/>
          <w:szCs w:val="20"/>
          <w:lang w:eastAsia="en-AU"/>
          <w14:cntxtAlts/>
        </w:rPr>
        <w:t xml:space="preserve"> </w:t>
      </w:r>
      <w:r w:rsidRPr="00D737A6">
        <w:rPr>
          <w:rFonts w:eastAsia="Times New Roman"/>
          <w:color w:val="000000"/>
          <w:kern w:val="28"/>
          <w:sz w:val="20"/>
          <w:szCs w:val="20"/>
          <w:lang w:eastAsia="en-AU"/>
          <w14:cntxtAlts/>
        </w:rPr>
        <w:t xml:space="preserve"> </w:t>
      </w:r>
    </w:p>
    <w:p w14:paraId="7F5D9D2B" w14:textId="6E66000C" w:rsidR="00D737A6" w:rsidRDefault="00BF0B2F" w:rsidP="0050364F">
      <w:pPr>
        <w:widowControl w:val="0"/>
        <w:spacing w:before="0" w:after="0"/>
        <w:jc w:val="right"/>
        <w:rPr>
          <w:rFonts w:eastAsia="Times New Roman"/>
          <w:b/>
          <w:bCs/>
          <w:color w:val="0066FF"/>
          <w:kern w:val="28"/>
          <w:sz w:val="20"/>
          <w:szCs w:val="20"/>
          <w:u w:val="single"/>
          <w:lang w:eastAsia="en-AU"/>
          <w14:cntxtAlts/>
        </w:rPr>
      </w:pPr>
      <w:hyperlink r:id="rId12" w:history="1">
        <w:r w:rsidR="007A27F8" w:rsidRPr="00D737A6">
          <w:rPr>
            <w:rStyle w:val="Hyperlink"/>
            <w:rFonts w:eastAsia="Times New Roman"/>
            <w:b/>
            <w:bCs/>
            <w:kern w:val="28"/>
            <w:sz w:val="20"/>
            <w:szCs w:val="20"/>
            <w:lang w:eastAsia="en-AU"/>
            <w14:cntxtAlts/>
          </w:rPr>
          <w:t>www.beyondblindness.org.au</w:t>
        </w:r>
      </w:hyperlink>
    </w:p>
    <w:p w14:paraId="7DFFBD2E" w14:textId="0C58A8C0" w:rsidR="000D6F98" w:rsidRPr="000D6F98" w:rsidRDefault="000D6F98" w:rsidP="000D6F98">
      <w:pPr>
        <w:widowControl w:val="0"/>
        <w:spacing w:before="0" w:after="0"/>
        <w:jc w:val="right"/>
        <w:rPr>
          <w:rFonts w:eastAsia="Times New Roman"/>
          <w:color w:val="000000"/>
          <w:kern w:val="28"/>
          <w:sz w:val="20"/>
          <w:szCs w:val="20"/>
          <w:lang w:eastAsia="en-AU"/>
          <w14:cntxtAlts/>
        </w:rPr>
      </w:pPr>
      <w:r w:rsidRPr="000D6F98">
        <w:rPr>
          <w:rFonts w:eastAsia="Times New Roman"/>
          <w:color w:val="000000"/>
          <w:kern w:val="28"/>
          <w:sz w:val="20"/>
          <w:szCs w:val="20"/>
          <w:lang w:eastAsia="en-AU"/>
          <w14:cntxtAlts/>
        </w:rPr>
        <w:t xml:space="preserve">ABN 73 095 200 204                          </w:t>
      </w:r>
    </w:p>
    <w:p w14:paraId="1339DBBD" w14:textId="789857E1" w:rsidR="007961AE" w:rsidRPr="00BF0B2F" w:rsidRDefault="00366876" w:rsidP="007961AE">
      <w:pPr>
        <w:pStyle w:val="Heading2"/>
        <w:ind w:left="0" w:firstLine="0"/>
        <w:rPr>
          <w:b/>
          <w:bCs w:val="0"/>
          <w:sz w:val="40"/>
          <w:szCs w:val="40"/>
        </w:rPr>
      </w:pPr>
      <w:r w:rsidRPr="00BF0B2F">
        <w:rPr>
          <w:b/>
          <w:bCs w:val="0"/>
          <w:sz w:val="40"/>
          <w:szCs w:val="40"/>
        </w:rPr>
        <w:t xml:space="preserve">Fact Sheet </w:t>
      </w:r>
      <w:bookmarkEnd w:id="0"/>
      <w:r w:rsidR="00EC52D8" w:rsidRPr="00BF0B2F">
        <w:rPr>
          <w:b/>
          <w:bCs w:val="0"/>
          <w:sz w:val="40"/>
          <w:szCs w:val="40"/>
        </w:rPr>
        <w:t>3</w:t>
      </w:r>
    </w:p>
    <w:p w14:paraId="366BBE2C" w14:textId="16DC67A1" w:rsidR="00EC52D8" w:rsidRPr="00BF0B2F" w:rsidRDefault="00EC52D8" w:rsidP="00EC52D8">
      <w:pPr>
        <w:pStyle w:val="Heading2"/>
        <w:ind w:left="0" w:firstLine="0"/>
        <w:rPr>
          <w:b/>
          <w:bCs w:val="0"/>
        </w:rPr>
      </w:pPr>
      <w:r w:rsidRPr="00BF0B2F">
        <w:rPr>
          <w:b/>
          <w:bCs w:val="0"/>
        </w:rPr>
        <w:t xml:space="preserve">Walking around </w:t>
      </w:r>
      <w:r w:rsidR="00905C2B" w:rsidRPr="00BF0B2F">
        <w:rPr>
          <w:b/>
          <w:bCs w:val="0"/>
        </w:rPr>
        <w:t>s</w:t>
      </w:r>
      <w:r w:rsidRPr="00BF0B2F">
        <w:rPr>
          <w:b/>
          <w:bCs w:val="0"/>
        </w:rPr>
        <w:t>afely and Guiding Skills</w:t>
      </w:r>
    </w:p>
    <w:p w14:paraId="5E6B701B" w14:textId="77777777" w:rsidR="00EC52D8" w:rsidRDefault="00EC52D8" w:rsidP="00EC52D8">
      <w:r>
        <w:t>As for most of us, it can be easier to get around in familiar environments and this is often true for people with vision loss and blindness. Complex and crowded environments may pose greater challenges. Pre COVID, travellers who are blind were able to travel internationally by plane, with the use of their aids and devices.</w:t>
      </w:r>
    </w:p>
    <w:p w14:paraId="5AB898A5" w14:textId="77777777" w:rsidR="00EC52D8" w:rsidRDefault="00EC52D8" w:rsidP="00EC52D8">
      <w:r>
        <w:t xml:space="preserve">People may have varying degrees of difficulties walking around because of their reduced vision. They may need to listen to the beeping sound at a pedestrian controlled crosswalk to cross an intersection, instead of relying on the Walk, </w:t>
      </w:r>
      <w:proofErr w:type="gramStart"/>
      <w:r>
        <w:t>Don’t</w:t>
      </w:r>
      <w:proofErr w:type="gramEnd"/>
      <w:r>
        <w:t xml:space="preserve"> Walk display and may also rely on the raised pedestrian dots placed on the pavement at intersections on roadways.</w:t>
      </w:r>
    </w:p>
    <w:p w14:paraId="76C4CDCD" w14:textId="77777777" w:rsidR="00EC52D8" w:rsidRDefault="00EC52D8" w:rsidP="00EC52D8">
      <w:r>
        <w:t>Those who have greater challenges may use a long white cane, dog guide or another person to guide them, particularly in an unfamiliar or crowded environment. Some people also choose to wear a badge to identify themselves as having vision loss.</w:t>
      </w:r>
    </w:p>
    <w:p w14:paraId="771825D5" w14:textId="77777777" w:rsidR="00EC52D8" w:rsidRDefault="00EC52D8" w:rsidP="00EC52D8">
      <w:r>
        <w:t>A person with night blindness may not need assistance in a familiar environment during the day but may need help at night and in dim lighting conditions.</w:t>
      </w:r>
    </w:p>
    <w:p w14:paraId="74706006" w14:textId="77777777" w:rsidR="00EC52D8" w:rsidRDefault="00EC52D8" w:rsidP="00EC52D8">
      <w:r>
        <w:t>People with balance or memory problems may need assistance to travel short distances, say from their room to a shared dining room to ensure the safety of themselves and others walking near them.</w:t>
      </w:r>
    </w:p>
    <w:p w14:paraId="1620CBEE" w14:textId="552307C8" w:rsidR="00EC52D8" w:rsidRDefault="00EC52D8" w:rsidP="00EC52D8">
      <w:pPr>
        <w:pStyle w:val="NoContentsHeader"/>
      </w:pPr>
      <w:r w:rsidRPr="004D750C">
        <w:rPr>
          <w:rFonts w:eastAsiaTheme="majorEastAsia"/>
          <w:b/>
          <w:sz w:val="28"/>
          <w:szCs w:val="28"/>
        </w:rPr>
        <w:t xml:space="preserve">You can help by learning some Guiding </w:t>
      </w:r>
      <w:proofErr w:type="gramStart"/>
      <w:r w:rsidRPr="004D750C">
        <w:rPr>
          <w:rFonts w:eastAsiaTheme="majorEastAsia"/>
          <w:b/>
          <w:sz w:val="28"/>
          <w:szCs w:val="28"/>
        </w:rPr>
        <w:t>Skills</w:t>
      </w:r>
      <w:proofErr w:type="gramEnd"/>
    </w:p>
    <w:p w14:paraId="033C25C8" w14:textId="77777777" w:rsidR="00EC52D8" w:rsidRPr="004752F8" w:rsidRDefault="00EC52D8" w:rsidP="00EC52D8">
      <w:pPr>
        <w:rPr>
          <w:rStyle w:val="Emphasis"/>
          <w:i w:val="0"/>
          <w:iCs w:val="0"/>
        </w:rPr>
      </w:pPr>
      <w:r w:rsidRPr="004752F8">
        <w:rPr>
          <w:rStyle w:val="Emphasis"/>
          <w:i w:val="0"/>
          <w:iCs w:val="0"/>
        </w:rPr>
        <w:t>Guiding a person can be a way to help by allowing the person with vision impairment to grip your arm immediately above your elbow when walking. There is a simple system for Guiding and if the person with vision impairment knows this Guiding system, they can pass on these skills directly to you.</w:t>
      </w:r>
    </w:p>
    <w:p w14:paraId="3582259A" w14:textId="77777777" w:rsidR="00EC52D8" w:rsidRPr="004752F8" w:rsidRDefault="00EC52D8" w:rsidP="00EC52D8">
      <w:pPr>
        <w:rPr>
          <w:rStyle w:val="Emphasis"/>
          <w:i w:val="0"/>
          <w:iCs w:val="0"/>
        </w:rPr>
      </w:pPr>
      <w:r w:rsidRPr="004752F8">
        <w:rPr>
          <w:rStyle w:val="Emphasis"/>
          <w:i w:val="0"/>
          <w:iCs w:val="0"/>
        </w:rPr>
        <w:t>Here is a short video showing some of the basic Guiding skills:</w:t>
      </w:r>
    </w:p>
    <w:p w14:paraId="5CE94469" w14:textId="77777777" w:rsidR="00EC52D8" w:rsidRDefault="00BF0B2F" w:rsidP="00EC52D8">
      <w:hyperlink r:id="rId13" w:tgtFrame="_blank" w:history="1">
        <w:r w:rsidR="00EC52D8">
          <w:rPr>
            <w:rStyle w:val="Hyperlink"/>
          </w:rPr>
          <w:t>https://www.visability.com.au/video-stories/its-a-wrap-our-sighted-guide-video/</w:t>
        </w:r>
      </w:hyperlink>
    </w:p>
    <w:p w14:paraId="661B990F" w14:textId="1707F7D5" w:rsidR="00DF045C" w:rsidRPr="004752F8" w:rsidRDefault="00EC52D8" w:rsidP="00EC52D8">
      <w:pPr>
        <w:rPr>
          <w:rStyle w:val="Emphasis"/>
          <w:i w:val="0"/>
          <w:iCs w:val="0"/>
        </w:rPr>
      </w:pPr>
      <w:r w:rsidRPr="004752F8">
        <w:rPr>
          <w:rStyle w:val="Emphasis"/>
          <w:i w:val="0"/>
          <w:iCs w:val="0"/>
        </w:rPr>
        <w:t>Guiding skills can be used in shopping centres, at health and other specialist appointments, in social settings, for bush walking and crossing roads. Safe Guiding can assist with falls prevention and offers the added opportunity to interact and socialise with the person you are Guiding.</w:t>
      </w:r>
    </w:p>
    <w:p w14:paraId="27BB561C" w14:textId="6B14D025" w:rsidR="008446F2" w:rsidRPr="00991200" w:rsidRDefault="004752F8" w:rsidP="00EC52D8">
      <w:pPr>
        <w:rPr>
          <w:rStyle w:val="Emphasis"/>
          <w:b/>
          <w:bCs/>
          <w:i w:val="0"/>
          <w:iCs w:val="0"/>
          <w:sz w:val="20"/>
          <w:szCs w:val="20"/>
        </w:rPr>
      </w:pPr>
      <w:r w:rsidRPr="00991200">
        <w:rPr>
          <w:rStyle w:val="Emphasis"/>
          <w:b/>
          <w:bCs/>
          <w:i w:val="0"/>
          <w:iCs w:val="0"/>
          <w:sz w:val="20"/>
          <w:szCs w:val="20"/>
        </w:rPr>
        <w:t>PTO</w:t>
      </w:r>
    </w:p>
    <w:p w14:paraId="1BA23C7A" w14:textId="73FC5531" w:rsidR="00EC52D8" w:rsidRPr="00991200" w:rsidRDefault="00EC52D8" w:rsidP="00EC52D8">
      <w:pPr>
        <w:rPr>
          <w:szCs w:val="24"/>
        </w:rPr>
      </w:pPr>
      <w:r w:rsidRPr="00991200">
        <w:rPr>
          <w:rStyle w:val="Emphasis"/>
          <w:i w:val="0"/>
          <w:iCs w:val="0"/>
          <w:szCs w:val="24"/>
        </w:rPr>
        <w:lastRenderedPageBreak/>
        <w:t>When Guiding it can be helpful to use descriptive language to relate the person to their immediate environment</w:t>
      </w:r>
      <w:r w:rsidR="00991200">
        <w:rPr>
          <w:rStyle w:val="Emphasis"/>
          <w:i w:val="0"/>
          <w:iCs w:val="0"/>
          <w:szCs w:val="24"/>
        </w:rPr>
        <w:t xml:space="preserve"> and</w:t>
      </w:r>
      <w:r w:rsidRPr="00991200">
        <w:rPr>
          <w:rStyle w:val="Emphasis"/>
          <w:i w:val="0"/>
          <w:iCs w:val="0"/>
          <w:szCs w:val="24"/>
        </w:rPr>
        <w:t xml:space="preserve"> to enrich their social experience. Use specific language when approaching hazards such as </w:t>
      </w:r>
      <w:r w:rsidRPr="00991200">
        <w:rPr>
          <w:rStyle w:val="Emphasis"/>
          <w:szCs w:val="24"/>
        </w:rPr>
        <w:t xml:space="preserve">a </w:t>
      </w:r>
      <w:r w:rsidRPr="00991200">
        <w:rPr>
          <w:szCs w:val="24"/>
        </w:rPr>
        <w:t>low, overhanging tree branch or uneven footpath.</w:t>
      </w:r>
    </w:p>
    <w:p w14:paraId="73A89731" w14:textId="77777777" w:rsidR="00991200" w:rsidRDefault="00991200" w:rsidP="00EC52D8"/>
    <w:p w14:paraId="39F6D296" w14:textId="08F16723" w:rsidR="00EC52D8" w:rsidRDefault="00EC52D8" w:rsidP="00EC52D8">
      <w:r>
        <w:t xml:space="preserve">Contact Beyond Blindness </w:t>
      </w:r>
      <w:r w:rsidR="00991200">
        <w:t xml:space="preserve">on 08 8367 6088 </w:t>
      </w:r>
      <w:r>
        <w:t>to ask about our free and fun educational Guiding</w:t>
      </w:r>
      <w:r w:rsidR="00991200">
        <w:t xml:space="preserve"> P</w:t>
      </w:r>
      <w:r>
        <w:t>rogram which gets you practising Guiding skills and helping others to move</w:t>
      </w:r>
      <w:r>
        <w:rPr>
          <w:sz w:val="28"/>
          <w:szCs w:val="28"/>
        </w:rPr>
        <w:t xml:space="preserve"> </w:t>
      </w:r>
      <w:r>
        <w:t>around safely</w:t>
      </w:r>
      <w:r w:rsidR="00991200">
        <w:t>.</w:t>
      </w:r>
    </w:p>
    <w:p w14:paraId="300E6655" w14:textId="2C825634" w:rsidR="00433477" w:rsidRDefault="00433477" w:rsidP="00EC52D8">
      <w:pPr>
        <w:rPr>
          <w:sz w:val="28"/>
          <w:szCs w:val="28"/>
        </w:rPr>
      </w:pPr>
      <w:r>
        <w:t>_______________________________________________________________________</w:t>
      </w:r>
    </w:p>
    <w:p w14:paraId="4CF99C28" w14:textId="77777777" w:rsidR="00EC52D8" w:rsidRDefault="00EC52D8" w:rsidP="00EC52D8"/>
    <w:p w14:paraId="0F54936F" w14:textId="0C2DDBBB" w:rsidR="00872AB7" w:rsidRDefault="00872AB7"/>
    <w:sectPr w:rsidR="00872AB7" w:rsidSect="006D55AC">
      <w:headerReference w:type="default" r:id="rId14"/>
      <w:footerReference w:type="default" r:id="rId15"/>
      <w:pgSz w:w="11906" w:h="16838"/>
      <w:pgMar w:top="851" w:right="1134" w:bottom="851" w:left="1276"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4AD3" w14:textId="77777777" w:rsidR="008A5A31" w:rsidRDefault="008A5A31" w:rsidP="007A468B">
      <w:pPr>
        <w:spacing w:before="0" w:after="0" w:line="240" w:lineRule="auto"/>
      </w:pPr>
      <w:r>
        <w:separator/>
      </w:r>
    </w:p>
  </w:endnote>
  <w:endnote w:type="continuationSeparator" w:id="0">
    <w:p w14:paraId="649C086E" w14:textId="77777777" w:rsidR="008A5A31" w:rsidRDefault="008A5A31" w:rsidP="007A46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3870" w14:textId="341E7FC5" w:rsidR="00214C1E" w:rsidRDefault="00972857">
    <w:pPr>
      <w:pStyle w:val="Footer"/>
    </w:pPr>
    <w:r>
      <w:rPr>
        <w:rFonts w:ascii="Times New Roman" w:hAnsi="Times New Roman" w:cs="Times New Roman"/>
        <w:noProof/>
        <w:szCs w:val="24"/>
      </w:rPr>
      <mc:AlternateContent>
        <mc:Choice Requires="wpg">
          <w:drawing>
            <wp:anchor distT="0" distB="0" distL="114300" distR="114300" simplePos="0" relativeHeight="251660288" behindDoc="0" locked="0" layoutInCell="1" allowOverlap="1" wp14:anchorId="17F01C22" wp14:editId="2F82F452">
              <wp:simplePos x="0" y="0"/>
              <wp:positionH relativeFrom="page">
                <wp:posOffset>10160</wp:posOffset>
              </wp:positionH>
              <wp:positionV relativeFrom="page">
                <wp:posOffset>8626475</wp:posOffset>
              </wp:positionV>
              <wp:extent cx="7567295" cy="2047240"/>
              <wp:effectExtent l="7620" t="5080" r="6985"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047240"/>
                        <a:chOff x="-11321" y="-10483"/>
                        <a:chExt cx="778" cy="395"/>
                      </a:xfrm>
                    </wpg:grpSpPr>
                    <wps:wsp>
                      <wps:cNvPr id="6" name="Freeform 54"/>
                      <wps:cNvSpPr>
                        <a:spLocks/>
                      </wps:cNvSpPr>
                      <wps:spPr bwMode="auto">
                        <a:xfrm rot="10800000">
                          <a:off x="-11321" y="-10480"/>
                          <a:ext cx="778" cy="392"/>
                        </a:xfrm>
                        <a:custGeom>
                          <a:avLst/>
                          <a:gdLst>
                            <a:gd name="T0" fmla="*/ 0 w 455"/>
                            <a:gd name="T1" fmla="*/ 3923030 h 260"/>
                            <a:gd name="T2" fmla="*/ 0 w 455"/>
                            <a:gd name="T3" fmla="*/ 0 h 260"/>
                            <a:gd name="T4" fmla="*/ 7779385 w 455"/>
                            <a:gd name="T5" fmla="*/ 0 h 260"/>
                            <a:gd name="T6" fmla="*/ 0 w 455"/>
                            <a:gd name="T7" fmla="*/ 3923030 h 2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rot="10800000">
                          <a:off x="-11320" y="-10483"/>
                          <a:ext cx="777" cy="392"/>
                        </a:xfrm>
                        <a:custGeom>
                          <a:avLst/>
                          <a:gdLst>
                            <a:gd name="T0" fmla="*/ 0 w 455"/>
                            <a:gd name="T1" fmla="*/ 3923030 h 260"/>
                            <a:gd name="T2" fmla="*/ 0 w 455"/>
                            <a:gd name="T3" fmla="*/ 3847587 h 260"/>
                            <a:gd name="T4" fmla="*/ 4359875 w 455"/>
                            <a:gd name="T5" fmla="*/ 0 h 260"/>
                            <a:gd name="T6" fmla="*/ 7779385 w 455"/>
                            <a:gd name="T7" fmla="*/ 0 h 260"/>
                            <a:gd name="T8" fmla="*/ 0 w 455"/>
                            <a:gd name="T9" fmla="*/ 3923030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Shape 14"/>
                      <wps:cNvSpPr>
                        <a:spLocks/>
                      </wps:cNvSpPr>
                      <wps:spPr bwMode="auto">
                        <a:xfrm rot="10800000">
                          <a:off x="-11321" y="-10224"/>
                          <a:ext cx="778" cy="136"/>
                        </a:xfrm>
                        <a:custGeom>
                          <a:avLst/>
                          <a:gdLst>
                            <a:gd name="T0" fmla="*/ 7779385 w 7779656"/>
                            <a:gd name="T1" fmla="*/ 1363980 h 1364203"/>
                            <a:gd name="T2" fmla="*/ 0 w 7779656"/>
                            <a:gd name="T3" fmla="*/ 0 h 1364203"/>
                            <a:gd name="T4" fmla="*/ 7779385 w 7779656"/>
                            <a:gd name="T5" fmla="*/ 0 h 1364203"/>
                            <a:gd name="T6" fmla="*/ 0 60000 65536"/>
                            <a:gd name="T7" fmla="*/ 0 60000 65536"/>
                            <a:gd name="T8" fmla="*/ 0 60000 65536"/>
                          </a:gdLst>
                          <a:ahLst/>
                          <a:cxnLst>
                            <a:cxn ang="T6">
                              <a:pos x="T0" y="T1"/>
                            </a:cxn>
                            <a:cxn ang="T7">
                              <a:pos x="T2" y="T3"/>
                            </a:cxn>
                            <a:cxn ang="T8">
                              <a:pos x="T4" y="T5"/>
                            </a:cxn>
                          </a:cxnLst>
                          <a:rect l="0" t="0" r="r" b="b"/>
                          <a:pathLst>
                            <a:path w="7779656" h="1364203">
                              <a:moveTo>
                                <a:pt x="7779656" y="1364203"/>
                              </a:moveTo>
                              <a:lnTo>
                                <a:pt x="0" y="0"/>
                              </a:lnTo>
                              <a:lnTo>
                                <a:pt x="7779656" y="0"/>
                              </a:lnTo>
                              <a:lnTo>
                                <a:pt x="7779656" y="136420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B7A2A" id="Group 5" o:spid="_x0000_s1026" style="position:absolute;margin-left:.8pt;margin-top:679.25pt;width:595.85pt;height:161.2pt;z-index:251660288;mso-position-horizontal-relative:page;mso-position-vertical-relative:page" coordorigin="-11321,-10483" coordsize="77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">
              <v:shape id="Freeform 54" o:spid="_x0000_s1027" style="position:absolute;left:-11321;top:-10480;width:778;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" path="m,260c,,,,,,455,,455,,455,,14,,,260,,260xe" fillcolor="#0070c0" stroked="f">
                <v:path arrowok="t" o:connecttype="custom" o:connectlocs="0,5914722;0,0;13301893,0;0,5914722" o:connectangles="0,0,0,0"/>
              </v:shape>
              <v:shape id="Freeform 55" o:spid="_x0000_s1028" style="position:absolute;left:-11320;top:-10483;width:777;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" path="m,260v,-5,,-5,,-5c,114,114,,255,,455,,455,,455,,14,,,260,,260xe" fillcolor="#d8d8d8" stroked="f">
                <v:path arrowok="t" o:connecttype="custom" o:connectlocs="0,5914722;0,5800977;7445325,0;13284796,0;0,5914722" o:connectangles="0,0,0,0,0"/>
              </v:shape>
              <v:shape id="Freeform: Shape 14" o:spid="_x0000_s1029" style="position:absolute;left:-11321;top:-10224;width:778;height:136;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" path="m7779656,1364203l,,7779656,r,1364203xe" fillcolor="#00b0f0" stroked="f">
                <v:path arrowok="t" o:connecttype="custom" o:connectlocs="778,136;0,0;778,0" o:connectangles="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168A" w14:textId="77777777" w:rsidR="008A5A31" w:rsidRDefault="008A5A31" w:rsidP="007A468B">
      <w:pPr>
        <w:spacing w:before="0" w:after="0" w:line="240" w:lineRule="auto"/>
      </w:pPr>
      <w:r>
        <w:separator/>
      </w:r>
    </w:p>
  </w:footnote>
  <w:footnote w:type="continuationSeparator" w:id="0">
    <w:p w14:paraId="7F58819C" w14:textId="77777777" w:rsidR="008A5A31" w:rsidRDefault="008A5A31" w:rsidP="007A468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9BE5" w14:textId="30005EA8" w:rsidR="007A468B" w:rsidRDefault="00E925D3">
    <w:pPr>
      <w:pStyle w:val="Header"/>
    </w:pPr>
    <w:r>
      <w:rPr>
        <w:rFonts w:ascii="Times New Roman" w:hAnsi="Times New Roman" w:cs="Times New Roman"/>
        <w:noProof/>
        <w:szCs w:val="24"/>
      </w:rPr>
      <mc:AlternateContent>
        <mc:Choice Requires="wpg">
          <w:drawing>
            <wp:anchor distT="0" distB="0" distL="114300" distR="114300" simplePos="0" relativeHeight="251658240" behindDoc="0" locked="0" layoutInCell="1" allowOverlap="1" wp14:anchorId="4EE24544" wp14:editId="4FEBB3F0">
              <wp:simplePos x="0" y="0"/>
              <wp:positionH relativeFrom="page">
                <wp:posOffset>9329</wp:posOffset>
              </wp:positionH>
              <wp:positionV relativeFrom="page">
                <wp:posOffset>-55245</wp:posOffset>
              </wp:positionV>
              <wp:extent cx="7562850" cy="2466340"/>
              <wp:effectExtent l="8255" t="1016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7562850" cy="2466340"/>
                        <a:chOff x="-11321" y="-10483"/>
                        <a:chExt cx="778" cy="395"/>
                      </a:xfrm>
                    </wpg:grpSpPr>
                    <wps:wsp>
                      <wps:cNvPr id="2" name="Freeform 54"/>
                      <wps:cNvSpPr>
                        <a:spLocks/>
                      </wps:cNvSpPr>
                      <wps:spPr bwMode="auto">
                        <a:xfrm rot="10800000">
                          <a:off x="-11321" y="-10480"/>
                          <a:ext cx="778" cy="392"/>
                        </a:xfrm>
                        <a:custGeom>
                          <a:avLst/>
                          <a:gdLst>
                            <a:gd name="T0" fmla="*/ 0 w 455"/>
                            <a:gd name="T1" fmla="*/ 3923030 h 260"/>
                            <a:gd name="T2" fmla="*/ 0 w 455"/>
                            <a:gd name="T3" fmla="*/ 0 h 260"/>
                            <a:gd name="T4" fmla="*/ 7779385 w 455"/>
                            <a:gd name="T5" fmla="*/ 0 h 260"/>
                            <a:gd name="T6" fmla="*/ 0 w 455"/>
                            <a:gd name="T7" fmla="*/ 3923030 h 2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5"/>
                      <wps:cNvSpPr>
                        <a:spLocks/>
                      </wps:cNvSpPr>
                      <wps:spPr bwMode="auto">
                        <a:xfrm rot="10800000">
                          <a:off x="-11320" y="-10483"/>
                          <a:ext cx="777" cy="392"/>
                        </a:xfrm>
                        <a:custGeom>
                          <a:avLst/>
                          <a:gdLst>
                            <a:gd name="T0" fmla="*/ 0 w 455"/>
                            <a:gd name="T1" fmla="*/ 3923030 h 260"/>
                            <a:gd name="T2" fmla="*/ 0 w 455"/>
                            <a:gd name="T3" fmla="*/ 3847587 h 260"/>
                            <a:gd name="T4" fmla="*/ 4359875 w 455"/>
                            <a:gd name="T5" fmla="*/ 0 h 260"/>
                            <a:gd name="T6" fmla="*/ 7779385 w 455"/>
                            <a:gd name="T7" fmla="*/ 0 h 260"/>
                            <a:gd name="T8" fmla="*/ 0 w 455"/>
                            <a:gd name="T9" fmla="*/ 3923030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Shape 14"/>
                      <wps:cNvSpPr>
                        <a:spLocks/>
                      </wps:cNvSpPr>
                      <wps:spPr bwMode="auto">
                        <a:xfrm rot="10800000">
                          <a:off x="-11321" y="-10224"/>
                          <a:ext cx="778" cy="136"/>
                        </a:xfrm>
                        <a:custGeom>
                          <a:avLst/>
                          <a:gdLst>
                            <a:gd name="T0" fmla="*/ 7779385 w 7779656"/>
                            <a:gd name="T1" fmla="*/ 1363980 h 1364203"/>
                            <a:gd name="T2" fmla="*/ 0 w 7779656"/>
                            <a:gd name="T3" fmla="*/ 0 h 1364203"/>
                            <a:gd name="T4" fmla="*/ 7779385 w 7779656"/>
                            <a:gd name="T5" fmla="*/ 0 h 1364203"/>
                            <a:gd name="T6" fmla="*/ 0 60000 65536"/>
                            <a:gd name="T7" fmla="*/ 0 60000 65536"/>
                            <a:gd name="T8" fmla="*/ 0 60000 65536"/>
                          </a:gdLst>
                          <a:ahLst/>
                          <a:cxnLst>
                            <a:cxn ang="T6">
                              <a:pos x="T0" y="T1"/>
                            </a:cxn>
                            <a:cxn ang="T7">
                              <a:pos x="T2" y="T3"/>
                            </a:cxn>
                            <a:cxn ang="T8">
                              <a:pos x="T4" y="T5"/>
                            </a:cxn>
                          </a:cxnLst>
                          <a:rect l="0" t="0" r="r" b="b"/>
                          <a:pathLst>
                            <a:path w="7779656" h="1364203">
                              <a:moveTo>
                                <a:pt x="7779656" y="1364203"/>
                              </a:moveTo>
                              <a:lnTo>
                                <a:pt x="0" y="0"/>
                              </a:lnTo>
                              <a:lnTo>
                                <a:pt x="7779656" y="0"/>
                              </a:lnTo>
                              <a:lnTo>
                                <a:pt x="7779656" y="136420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8F8FB" id="Group 1" o:spid="_x0000_s1026" style="position:absolute;margin-left:.75pt;margin-top:-4.35pt;width:595.5pt;height:194.2pt;rotation:180;z-index:251658240;mso-position-horizontal-relative:page;mso-position-vertical-relative:page" coordorigin="-11321,-10483" coordsize="77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">
              <v:shape id="Freeform 54" o:spid="_x0000_s1027" style="position:absolute;left:-11321;top:-10480;width:778;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" path="m,260c,,,,,,455,,455,,455,,14,,,260,,260xe" fillcolor="#0070c0" stroked="f">
                <v:path arrowok="t" o:connecttype="custom" o:connectlocs="0,5914722;0,0;13301893,0;0,5914722" o:connectangles="0,0,0,0"/>
              </v:shape>
              <v:shape id="Freeform 55" o:spid="_x0000_s1028" style="position:absolute;left:-11320;top:-10483;width:777;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" path="m,260v,-5,,-5,,-5c,114,114,,255,,455,,455,,455,,14,,,260,,260xe" fillcolor="#d8d8d8" stroked="f">
                <v:path arrowok="t" o:connecttype="custom" o:connectlocs="0,5914722;0,5800977;7445325,0;13284796,0;0,5914722" o:connectangles="0,0,0,0,0"/>
              </v:shape>
              <v:shape id="Freeform: Shape 14" o:spid="_x0000_s1029" style="position:absolute;left:-11321;top:-10224;width:778;height:136;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" path="m7779656,1364203l,,7779656,r,1364203xe" fillcolor="#00b0f0" stroked="f">
                <v:path arrowok="t" o:connecttype="custom" o:connectlocs="778,136;0,0;778,0" o:connectangles="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31D8"/>
    <w:multiLevelType w:val="hybridMultilevel"/>
    <w:tmpl w:val="04324018"/>
    <w:lvl w:ilvl="0" w:tplc="69F4574C">
      <w:start w:val="1"/>
      <w:numFmt w:val="decimal"/>
      <w:pStyle w:val="ListParagraph"/>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847C3A"/>
    <w:multiLevelType w:val="hybridMultilevel"/>
    <w:tmpl w:val="25A0EBF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76"/>
    <w:rsid w:val="000352AA"/>
    <w:rsid w:val="000815B7"/>
    <w:rsid w:val="000D6F98"/>
    <w:rsid w:val="000F69C6"/>
    <w:rsid w:val="001553EA"/>
    <w:rsid w:val="00214C1E"/>
    <w:rsid w:val="0027662A"/>
    <w:rsid w:val="00283D73"/>
    <w:rsid w:val="00287161"/>
    <w:rsid w:val="003112EF"/>
    <w:rsid w:val="0031494A"/>
    <w:rsid w:val="00357DC1"/>
    <w:rsid w:val="00366876"/>
    <w:rsid w:val="003C0FAE"/>
    <w:rsid w:val="003C4FBC"/>
    <w:rsid w:val="00415FC0"/>
    <w:rsid w:val="004259E2"/>
    <w:rsid w:val="00433477"/>
    <w:rsid w:val="00436F4F"/>
    <w:rsid w:val="004752F8"/>
    <w:rsid w:val="004A1BCF"/>
    <w:rsid w:val="004D05B2"/>
    <w:rsid w:val="004D750C"/>
    <w:rsid w:val="0050364F"/>
    <w:rsid w:val="0058280C"/>
    <w:rsid w:val="00597BB7"/>
    <w:rsid w:val="005B6359"/>
    <w:rsid w:val="00647F1E"/>
    <w:rsid w:val="00671508"/>
    <w:rsid w:val="006D55AC"/>
    <w:rsid w:val="007961AE"/>
    <w:rsid w:val="007A0AE7"/>
    <w:rsid w:val="007A27F8"/>
    <w:rsid w:val="007A468B"/>
    <w:rsid w:val="007F31A7"/>
    <w:rsid w:val="008446F2"/>
    <w:rsid w:val="00872AB7"/>
    <w:rsid w:val="0087597B"/>
    <w:rsid w:val="008A5A31"/>
    <w:rsid w:val="008B3B73"/>
    <w:rsid w:val="00905C2B"/>
    <w:rsid w:val="00972857"/>
    <w:rsid w:val="00991200"/>
    <w:rsid w:val="009F352A"/>
    <w:rsid w:val="00A31A7B"/>
    <w:rsid w:val="00A62724"/>
    <w:rsid w:val="00BA2942"/>
    <w:rsid w:val="00BF0B2F"/>
    <w:rsid w:val="00D01FBE"/>
    <w:rsid w:val="00D737A6"/>
    <w:rsid w:val="00D84404"/>
    <w:rsid w:val="00DA2A16"/>
    <w:rsid w:val="00DF045C"/>
    <w:rsid w:val="00E410F6"/>
    <w:rsid w:val="00E511EF"/>
    <w:rsid w:val="00E925D3"/>
    <w:rsid w:val="00EC52D8"/>
    <w:rsid w:val="00EE4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1BE4F"/>
  <w15:chartTrackingRefBased/>
  <w15:docId w15:val="{A271FF14-B3E4-436F-93DB-3A9DB144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366876"/>
    <w:pPr>
      <w:spacing w:before="120" w:after="120" w:line="276" w:lineRule="auto"/>
    </w:pPr>
    <w:rPr>
      <w:rFonts w:ascii="Arial" w:hAnsi="Arial" w:cs="Arial"/>
      <w:sz w:val="24"/>
    </w:rPr>
  </w:style>
  <w:style w:type="paragraph" w:styleId="Heading2">
    <w:name w:val="heading 2"/>
    <w:basedOn w:val="Normal"/>
    <w:next w:val="Normal"/>
    <w:link w:val="Heading2Char"/>
    <w:uiPriority w:val="9"/>
    <w:unhideWhenUsed/>
    <w:qFormat/>
    <w:rsid w:val="00366876"/>
    <w:pPr>
      <w:keepNext/>
      <w:keepLines/>
      <w:numPr>
        <w:ilvl w:val="1"/>
      </w:numPr>
      <w:tabs>
        <w:tab w:val="left" w:pos="8010"/>
      </w:tabs>
      <w:spacing w:before="360" w:line="312" w:lineRule="auto"/>
      <w:ind w:left="720" w:hanging="720"/>
      <w:outlineLvl w:val="1"/>
    </w:pPr>
    <w:rPr>
      <w:rFonts w:eastAsiaTheme="majorEastAsia"/>
      <w:bCs/>
      <w:color w:val="323E4F" w:themeColor="text2"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876"/>
    <w:rPr>
      <w:rFonts w:ascii="Arial" w:eastAsiaTheme="majorEastAsia" w:hAnsi="Arial" w:cs="Arial"/>
      <w:bCs/>
      <w:color w:val="323E4F" w:themeColor="text2" w:themeShade="BF"/>
      <w:sz w:val="36"/>
      <w:szCs w:val="36"/>
    </w:rPr>
  </w:style>
  <w:style w:type="paragraph" w:styleId="ListParagraph">
    <w:name w:val="List Paragraph"/>
    <w:basedOn w:val="Normal"/>
    <w:next w:val="Normal"/>
    <w:link w:val="ListParagraphChar"/>
    <w:autoRedefine/>
    <w:uiPriority w:val="34"/>
    <w:qFormat/>
    <w:rsid w:val="00366876"/>
    <w:pPr>
      <w:numPr>
        <w:numId w:val="1"/>
      </w:numPr>
      <w:spacing w:after="0"/>
    </w:pPr>
    <w:rPr>
      <w:szCs w:val="24"/>
    </w:rPr>
  </w:style>
  <w:style w:type="character" w:customStyle="1" w:styleId="ListParagraphChar">
    <w:name w:val="List Paragraph Char"/>
    <w:basedOn w:val="DefaultParagraphFont"/>
    <w:link w:val="ListParagraph"/>
    <w:uiPriority w:val="34"/>
    <w:rsid w:val="00366876"/>
    <w:rPr>
      <w:rFonts w:ascii="Arial" w:hAnsi="Arial" w:cs="Arial"/>
      <w:sz w:val="24"/>
      <w:szCs w:val="24"/>
    </w:rPr>
  </w:style>
  <w:style w:type="character" w:styleId="Hyperlink">
    <w:name w:val="Hyperlink"/>
    <w:basedOn w:val="DefaultParagraphFont"/>
    <w:uiPriority w:val="99"/>
    <w:unhideWhenUsed/>
    <w:rsid w:val="00366876"/>
    <w:rPr>
      <w:color w:val="0563C1" w:themeColor="hyperlink"/>
      <w:u w:val="single"/>
    </w:rPr>
  </w:style>
  <w:style w:type="paragraph" w:styleId="Header">
    <w:name w:val="header"/>
    <w:basedOn w:val="Normal"/>
    <w:link w:val="HeaderChar"/>
    <w:uiPriority w:val="99"/>
    <w:unhideWhenUsed/>
    <w:rsid w:val="007A468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A468B"/>
    <w:rPr>
      <w:rFonts w:ascii="Arial" w:hAnsi="Arial" w:cs="Arial"/>
      <w:sz w:val="24"/>
    </w:rPr>
  </w:style>
  <w:style w:type="paragraph" w:styleId="Footer">
    <w:name w:val="footer"/>
    <w:basedOn w:val="Normal"/>
    <w:link w:val="FooterChar"/>
    <w:uiPriority w:val="99"/>
    <w:unhideWhenUsed/>
    <w:rsid w:val="007A468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A468B"/>
    <w:rPr>
      <w:rFonts w:ascii="Arial" w:hAnsi="Arial" w:cs="Arial"/>
      <w:sz w:val="24"/>
    </w:rPr>
  </w:style>
  <w:style w:type="character" w:styleId="UnresolvedMention">
    <w:name w:val="Unresolved Mention"/>
    <w:basedOn w:val="DefaultParagraphFont"/>
    <w:uiPriority w:val="99"/>
    <w:semiHidden/>
    <w:unhideWhenUsed/>
    <w:rsid w:val="007A27F8"/>
    <w:rPr>
      <w:color w:val="605E5C"/>
      <w:shd w:val="clear" w:color="auto" w:fill="E1DFDD"/>
    </w:rPr>
  </w:style>
  <w:style w:type="paragraph" w:customStyle="1" w:styleId="NoContentsHeader">
    <w:name w:val="No Contents Header"/>
    <w:basedOn w:val="Normal"/>
    <w:autoRedefine/>
    <w:qFormat/>
    <w:rsid w:val="00EC52D8"/>
    <w:pPr>
      <w:spacing w:before="360"/>
    </w:pPr>
    <w:rPr>
      <w:color w:val="323E4F" w:themeColor="text2" w:themeShade="BF"/>
      <w:sz w:val="32"/>
    </w:rPr>
  </w:style>
  <w:style w:type="character" w:styleId="Emphasis">
    <w:name w:val="Emphasis"/>
    <w:basedOn w:val="DefaultParagraphFont"/>
    <w:uiPriority w:val="20"/>
    <w:qFormat/>
    <w:rsid w:val="00EC52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287">
      <w:bodyDiv w:val="1"/>
      <w:marLeft w:val="0"/>
      <w:marRight w:val="0"/>
      <w:marTop w:val="0"/>
      <w:marBottom w:val="0"/>
      <w:divBdr>
        <w:top w:val="none" w:sz="0" w:space="0" w:color="auto"/>
        <w:left w:val="none" w:sz="0" w:space="0" w:color="auto"/>
        <w:bottom w:val="none" w:sz="0" w:space="0" w:color="auto"/>
        <w:right w:val="none" w:sz="0" w:space="0" w:color="auto"/>
      </w:divBdr>
    </w:div>
    <w:div w:id="436951311">
      <w:bodyDiv w:val="1"/>
      <w:marLeft w:val="0"/>
      <w:marRight w:val="0"/>
      <w:marTop w:val="0"/>
      <w:marBottom w:val="0"/>
      <w:divBdr>
        <w:top w:val="none" w:sz="0" w:space="0" w:color="auto"/>
        <w:left w:val="none" w:sz="0" w:space="0" w:color="auto"/>
        <w:bottom w:val="none" w:sz="0" w:space="0" w:color="auto"/>
        <w:right w:val="none" w:sz="0" w:space="0" w:color="auto"/>
      </w:divBdr>
    </w:div>
    <w:div w:id="866991327">
      <w:bodyDiv w:val="1"/>
      <w:marLeft w:val="0"/>
      <w:marRight w:val="0"/>
      <w:marTop w:val="0"/>
      <w:marBottom w:val="0"/>
      <w:divBdr>
        <w:top w:val="none" w:sz="0" w:space="0" w:color="auto"/>
        <w:left w:val="none" w:sz="0" w:space="0" w:color="auto"/>
        <w:bottom w:val="none" w:sz="0" w:space="0" w:color="auto"/>
        <w:right w:val="none" w:sz="0" w:space="0" w:color="auto"/>
      </w:divBdr>
    </w:div>
    <w:div w:id="9244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ability.com.au/video-stories/its-a-wrap-our-sighted-guide-vide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yondblindness.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D7CC14E036F42B5C3E53379157FB6" ma:contentTypeVersion="13" ma:contentTypeDescription="Create a new document." ma:contentTypeScope="" ma:versionID="76fce85e1bc85096ff27fa41a39cd021">
  <xsd:schema xmlns:xsd="http://www.w3.org/2001/XMLSchema" xmlns:xs="http://www.w3.org/2001/XMLSchema" xmlns:p="http://schemas.microsoft.com/office/2006/metadata/properties" xmlns:ns2="17eae8d9-21e9-41c3-9c0a-d7f60a36cca3" xmlns:ns3="59997b1a-ddc3-4b91-83bf-863d315f86db" targetNamespace="http://schemas.microsoft.com/office/2006/metadata/properties" ma:root="true" ma:fieldsID="a8ccf4f766e3834dc57f903438f12af8" ns2:_="" ns3:_="">
    <xsd:import namespace="17eae8d9-21e9-41c3-9c0a-d7f60a36cca3"/>
    <xsd:import namespace="59997b1a-ddc3-4b91-83bf-863d315f8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e8d9-21e9-41c3-9c0a-d7f60a36c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997b1a-ddc3-4b91-83bf-863d315f86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D0E23B-FC2B-434E-85F1-C64BB7B5FF93}"/>
</file>

<file path=customXml/itemProps2.xml><?xml version="1.0" encoding="utf-8"?>
<ds:datastoreItem xmlns:ds="http://schemas.openxmlformats.org/officeDocument/2006/customXml" ds:itemID="{7D7F30C5-4ADA-4779-BC2E-12AC112C991F}">
  <ds:schemaRefs>
    <ds:schemaRef ds:uri="http://schemas.openxmlformats.org/officeDocument/2006/bibliography"/>
  </ds:schemaRefs>
</ds:datastoreItem>
</file>

<file path=customXml/itemProps3.xml><?xml version="1.0" encoding="utf-8"?>
<ds:datastoreItem xmlns:ds="http://schemas.openxmlformats.org/officeDocument/2006/customXml" ds:itemID="{BB6C74E8-7D25-4C24-9107-C40CCB20F3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A2683-162C-4F81-B8A2-2AB327DD8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Holmes</dc:creator>
  <cp:keywords/>
  <dc:description/>
  <cp:lastModifiedBy>Reception User</cp:lastModifiedBy>
  <cp:revision>18</cp:revision>
  <cp:lastPrinted>2021-05-20T02:11:00Z</cp:lastPrinted>
  <dcterms:created xsi:type="dcterms:W3CDTF">2021-05-27T00:01:00Z</dcterms:created>
  <dcterms:modified xsi:type="dcterms:W3CDTF">2021-05-27T01:15:00Z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0x010100A95D7CC14E036F42B5C3E53379157FB6</vt:lpwstr>
  </property>
</Properties>
</file>